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both"/>
        <w:rPr>
          <w:rFonts w:hint="eastAsia" w:ascii="Times New Roman" w:hAnsi="Times New Roman" w:cs="Times New Roman"/>
          <w:b/>
          <w:sz w:val="28"/>
        </w:rPr>
      </w:pPr>
      <w:r>
        <w:rPr>
          <w:rFonts w:hint="eastAsia" w:ascii="Times New Roman" w:hAnsi="Times New Roman" w:cs="Times New Roman"/>
          <w:b/>
          <w:sz w:val="28"/>
          <w:lang w:val="en-US" w:eastAsia="zh-CN"/>
        </w:rPr>
        <w:t xml:space="preserve">                         </w:t>
      </w:r>
      <w:r>
        <w:rPr>
          <w:rFonts w:ascii="Times New Roman" w:hAnsi="Times New Roman" w:cs="Times New Roman"/>
          <w:b/>
          <w:sz w:val="28"/>
        </w:rPr>
        <w:t>刘艳</w:t>
      </w:r>
      <w:r>
        <w:rPr>
          <w:rFonts w:ascii="Times New Roman" w:hAnsi="Times New Roman" w:cs="Times New Roman"/>
          <w:b/>
          <w:sz w:val="28"/>
        </w:rPr>
        <w:t>个人</w:t>
      </w:r>
      <w:r>
        <w:rPr>
          <w:rFonts w:hint="eastAsia" w:ascii="Times New Roman" w:hAnsi="Times New Roman" w:cs="Times New Roman"/>
          <w:b/>
          <w:sz w:val="28"/>
        </w:rPr>
        <w:t>简历</w:t>
      </w:r>
    </w:p>
    <w:p>
      <w:pPr>
        <w:tabs>
          <w:tab w:val="left" w:pos="453"/>
        </w:tabs>
        <w:ind w:firstLine="562" w:firstLineChars="200"/>
        <w:jc w:val="left"/>
        <w:rPr>
          <w:rFonts w:hint="eastAsia" w:ascii="Times New Roman" w:hAnsi="Times New Roman" w:cs="Times New Roman"/>
          <w:b/>
          <w:sz w:val="28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sz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2262505</wp:posOffset>
            </wp:positionH>
            <wp:positionV relativeFrom="paragraph">
              <wp:posOffset>64770</wp:posOffset>
            </wp:positionV>
            <wp:extent cx="1490345" cy="2089785"/>
            <wp:effectExtent l="0" t="0" r="3175" b="13335"/>
            <wp:wrapTight wrapText="bothSides">
              <wp:wrapPolygon>
                <wp:start x="0" y="0"/>
                <wp:lineTo x="0" y="21423"/>
                <wp:lineTo x="21425" y="21423"/>
                <wp:lineTo x="21425" y="0"/>
                <wp:lineTo x="0" y="0"/>
              </wp:wrapPolygon>
            </wp:wrapTight>
            <wp:docPr id="1" name="图片 1" descr="a81fd9b0e7d8414285814a332116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81fd9b0e7d8414285814a3321164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/>
          <w:sz w:val="28"/>
          <w:lang w:eastAsia="zh-CN"/>
        </w:rPr>
        <w:tab/>
      </w:r>
    </w:p>
    <w:p>
      <w:pPr>
        <w:tabs>
          <w:tab w:val="left" w:pos="453"/>
        </w:tabs>
        <w:ind w:firstLine="562" w:firstLineChars="200"/>
        <w:jc w:val="left"/>
        <w:rPr>
          <w:rFonts w:hint="eastAsia" w:ascii="Times New Roman" w:hAnsi="Times New Roman" w:cs="Times New Roman"/>
          <w:b/>
          <w:sz w:val="28"/>
          <w:lang w:eastAsia="zh-CN"/>
        </w:rPr>
      </w:pPr>
      <w:bookmarkStart w:id="4" w:name="_GoBack"/>
      <w:bookmarkEnd w:id="4"/>
    </w:p>
    <w:p>
      <w:pPr>
        <w:tabs>
          <w:tab w:val="left" w:pos="453"/>
        </w:tabs>
        <w:ind w:firstLine="562" w:firstLineChars="200"/>
        <w:jc w:val="left"/>
        <w:rPr>
          <w:rFonts w:hint="eastAsia" w:ascii="Times New Roman" w:hAnsi="Times New Roman" w:cs="Times New Roman"/>
          <w:b/>
          <w:sz w:val="28"/>
          <w:lang w:eastAsia="zh-CN"/>
        </w:rPr>
      </w:pPr>
    </w:p>
    <w:p>
      <w:pPr>
        <w:tabs>
          <w:tab w:val="left" w:pos="453"/>
        </w:tabs>
        <w:ind w:firstLine="562" w:firstLineChars="200"/>
        <w:jc w:val="left"/>
        <w:rPr>
          <w:rFonts w:hint="eastAsia" w:ascii="Times New Roman" w:hAnsi="Times New Roman" w:cs="Times New Roman"/>
          <w:b/>
          <w:sz w:val="28"/>
          <w:lang w:eastAsia="zh-CN"/>
        </w:rPr>
      </w:pPr>
    </w:p>
    <w:p>
      <w:pPr>
        <w:tabs>
          <w:tab w:val="left" w:pos="453"/>
        </w:tabs>
        <w:ind w:firstLine="562" w:firstLineChars="200"/>
        <w:jc w:val="left"/>
        <w:rPr>
          <w:rFonts w:hint="eastAsia" w:ascii="Times New Roman" w:hAnsi="Times New Roman" w:cs="Times New Roman"/>
          <w:b/>
          <w:sz w:val="28"/>
          <w:lang w:eastAsia="zh-CN"/>
        </w:rPr>
      </w:pPr>
    </w:p>
    <w:p>
      <w:pPr>
        <w:tabs>
          <w:tab w:val="left" w:pos="453"/>
        </w:tabs>
        <w:ind w:firstLine="562" w:firstLineChars="200"/>
        <w:jc w:val="left"/>
        <w:rPr>
          <w:rFonts w:hint="eastAsia" w:ascii="Times New Roman" w:hAnsi="Times New Roman" w:cs="Times New Roman"/>
          <w:b/>
          <w:sz w:val="28"/>
          <w:lang w:eastAsia="zh-CN"/>
        </w:rPr>
      </w:pPr>
    </w:p>
    <w:p>
      <w:pPr>
        <w:ind w:firstLine="442" w:firstLineChars="20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一</w:t>
      </w:r>
      <w:r>
        <w:rPr>
          <w:rFonts w:hint="eastAsia" w:ascii="Times New Roman" w:hAnsi="Times New Roman" w:cs="Times New Roman"/>
          <w:b/>
          <w:sz w:val="22"/>
        </w:rPr>
        <w:t>、</w:t>
      </w:r>
      <w:r>
        <w:rPr>
          <w:rFonts w:ascii="Times New Roman" w:hAnsi="Times New Roman" w:cs="Times New Roman"/>
          <w:b/>
          <w:sz w:val="22"/>
        </w:rPr>
        <w:t>个人情况概括</w:t>
      </w:r>
    </w:p>
    <w:p>
      <w:pPr>
        <w:pStyle w:val="7"/>
        <w:widowControl/>
        <w:spacing w:line="360" w:lineRule="auto"/>
        <w:ind w:firstLine="660" w:firstLineChars="3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刘艳，女，药理</w:t>
      </w:r>
      <w:r>
        <w:rPr>
          <w:rFonts w:hint="eastAsia" w:ascii="Times New Roman" w:hAnsi="Times New Roman"/>
          <w:sz w:val="22"/>
          <w:lang w:val="en-US" w:eastAsia="zh-CN"/>
        </w:rPr>
        <w:t>学</w:t>
      </w:r>
      <w:r>
        <w:rPr>
          <w:rFonts w:ascii="Times New Roman" w:hAnsi="Times New Roman"/>
          <w:sz w:val="22"/>
        </w:rPr>
        <w:t>博士，教授，博士生导师。2003年6月毕业于哈尔滨医科大学药理学专业获博士学位</w:t>
      </w:r>
      <w:r>
        <w:rPr>
          <w:rFonts w:hint="eastAsia" w:ascii="Times New Roman" w:hAnsi="Times New Roman"/>
          <w:sz w:val="22"/>
          <w:lang w:eastAsia="zh-CN"/>
        </w:rPr>
        <w:t>，</w:t>
      </w:r>
      <w:r>
        <w:rPr>
          <w:rFonts w:ascii="Times New Roman" w:hAnsi="Times New Roman"/>
          <w:sz w:val="22"/>
        </w:rPr>
        <w:t>2004年获得硕士生导师资格，指导硕士研究生20余名，</w:t>
      </w:r>
      <w:r>
        <w:rPr>
          <w:rFonts w:hint="default" w:ascii="Times New Roman" w:hAnsi="Times New Roman"/>
        </w:rPr>
        <w:t>2012-2014 美</w:t>
      </w:r>
      <w:r>
        <w:rPr>
          <w:rFonts w:hint="default" w:ascii="Times New Roman" w:hAnsi="Times New Roman"/>
          <w:sz w:val="22"/>
        </w:rPr>
        <w:t>国哈佛大学访问学者</w:t>
      </w:r>
      <w:r>
        <w:rPr>
          <w:rFonts w:hint="eastAsia" w:ascii="Times New Roman" w:hAnsi="Times New Roman"/>
          <w:sz w:val="22"/>
          <w:lang w:eastAsia="zh-CN"/>
        </w:rPr>
        <w:t>；</w:t>
      </w:r>
      <w:r>
        <w:rPr>
          <w:rFonts w:hint="default" w:ascii="Times New Roman" w:hAnsi="Times New Roman"/>
          <w:sz w:val="22"/>
        </w:rPr>
        <w:t>2006年美国 Texas A&amp;M 大学学习</w:t>
      </w:r>
      <w:r>
        <w:rPr>
          <w:rFonts w:hint="eastAsia" w:ascii="Times New Roman" w:hAnsi="Times New Roman"/>
          <w:sz w:val="22"/>
          <w:lang w:eastAsia="zh-CN"/>
        </w:rPr>
        <w:t>，</w:t>
      </w:r>
      <w:r>
        <w:rPr>
          <w:rFonts w:hint="eastAsia" w:ascii="Times New Roman" w:hAnsi="Times New Roman"/>
          <w:sz w:val="22"/>
          <w:lang w:val="en-US" w:eastAsia="zh-CN"/>
        </w:rPr>
        <w:t>2009年聘任教授</w:t>
      </w:r>
      <w:r>
        <w:rPr>
          <w:rFonts w:hint="eastAsia" w:ascii="Times New Roman" w:hAnsi="Times New Roman"/>
          <w:sz w:val="22"/>
          <w:lang w:eastAsia="zh-CN"/>
        </w:rPr>
        <w:t>，</w:t>
      </w:r>
      <w:r>
        <w:rPr>
          <w:rFonts w:ascii="Times New Roman" w:hAnsi="Times New Roman"/>
          <w:sz w:val="22"/>
        </w:rPr>
        <w:t>2018年7月份以海南省领军人才身份引进海南医学院工作，担任药学院药理教研室专任教师，同时兼</w:t>
      </w:r>
      <w:r>
        <w:rPr>
          <w:rFonts w:hint="eastAsia" w:ascii="Times New Roman" w:hAnsi="Times New Roman"/>
          <w:sz w:val="22"/>
          <w:lang w:val="en-US" w:eastAsia="zh-CN"/>
        </w:rPr>
        <w:t>任</w:t>
      </w:r>
      <w:r>
        <w:rPr>
          <w:rFonts w:ascii="Times New Roman" w:hAnsi="Times New Roman"/>
          <w:sz w:val="22"/>
        </w:rPr>
        <w:t>药理教研室主任。研究方向为心血管药理学。</w:t>
      </w:r>
      <w:r>
        <w:rPr>
          <w:rFonts w:hint="default" w:ascii="Times New Roman" w:hAnsi="Times New Roman"/>
          <w:sz w:val="22"/>
        </w:rPr>
        <w:t>以第一或通讯作者发表SCI研究论文</w:t>
      </w:r>
      <w:r>
        <w:rPr>
          <w:rFonts w:hint="eastAsia" w:ascii="Times New Roman" w:hAnsi="Times New Roman"/>
          <w:sz w:val="22"/>
          <w:lang w:val="en-US" w:eastAsia="zh-CN"/>
        </w:rPr>
        <w:t>3</w:t>
      </w:r>
      <w:r>
        <w:rPr>
          <w:rFonts w:hint="default" w:ascii="Times New Roman" w:hAnsi="Times New Roman"/>
          <w:sz w:val="22"/>
        </w:rPr>
        <w:t>0余篇；国家</w:t>
      </w:r>
      <w:r>
        <w:rPr>
          <w:rFonts w:ascii="Times New Roman" w:hAnsi="Times New Roman"/>
          <w:sz w:val="22"/>
        </w:rPr>
        <w:t>自然基金评审专家，教育部学位中心学位论文通讯评议专家；获省部级</w:t>
      </w:r>
      <w:r>
        <w:rPr>
          <w:rFonts w:hint="eastAsia" w:ascii="Times New Roman" w:hAnsi="Times New Roman"/>
          <w:sz w:val="22"/>
          <w:lang w:val="en-US" w:eastAsia="zh-CN"/>
        </w:rPr>
        <w:t>科研</w:t>
      </w:r>
      <w:r>
        <w:rPr>
          <w:rFonts w:ascii="Times New Roman" w:hAnsi="Times New Roman"/>
          <w:sz w:val="22"/>
        </w:rPr>
        <w:t>成果</w:t>
      </w:r>
      <w:r>
        <w:rPr>
          <w:rFonts w:hint="eastAsia" w:ascii="Times New Roman" w:hAnsi="Times New Roman"/>
          <w:sz w:val="22"/>
          <w:lang w:val="en-US" w:eastAsia="zh-CN"/>
        </w:rPr>
        <w:t>5</w:t>
      </w:r>
      <w:r>
        <w:rPr>
          <w:rFonts w:ascii="Times New Roman" w:hAnsi="Times New Roman"/>
          <w:sz w:val="22"/>
        </w:rPr>
        <w:t>项；主持并完成科研课题8项（国家自然基金</w:t>
      </w:r>
      <w:r>
        <w:rPr>
          <w:rFonts w:hint="eastAsia" w:ascii="Times New Roman" w:hAnsi="Times New Roman"/>
          <w:sz w:val="22"/>
          <w:lang w:val="en-US" w:eastAsia="zh-CN"/>
        </w:rPr>
        <w:t>面上项目</w:t>
      </w:r>
      <w:r>
        <w:rPr>
          <w:rFonts w:ascii="Times New Roman" w:hAnsi="Times New Roman"/>
          <w:sz w:val="22"/>
        </w:rPr>
        <w:t>1项），目前承担国家自然基金地区基金项目和海南省高层次人才项目各1项；作为副主编编写普通高等教育”十一五”国家级规划教材卫生部”第七版药理学 配套光盘，参编全国成人高等医学教育协作组“专升本”规划教材 《护理药理学》，参与编写《离子通道药理学》，《图谱药理学》和《</w:t>
      </w:r>
      <w:r>
        <w:rPr>
          <w:rFonts w:hint="default" w:ascii="Times New Roman" w:hAnsi="Times New Roman"/>
          <w:sz w:val="22"/>
        </w:rPr>
        <w:t>非编码微小分子RNA与心脏疾病</w:t>
      </w:r>
      <w:r>
        <w:rPr>
          <w:rFonts w:ascii="Times New Roman" w:hAnsi="Times New Roman"/>
          <w:sz w:val="22"/>
        </w:rPr>
        <w:t>》等论著。近年来参与各个轨道药理学理论课程的讲授, 获得督导和学生的好评。</w:t>
      </w:r>
    </w:p>
    <w:p>
      <w:pPr>
        <w:pStyle w:val="7"/>
        <w:widowControl/>
        <w:spacing w:line="360" w:lineRule="auto"/>
        <w:ind w:firstLine="660" w:firstLineChars="300"/>
        <w:rPr>
          <w:rFonts w:ascii="Times New Roman" w:hAnsi="Times New Roman"/>
          <w:sz w:val="22"/>
        </w:rPr>
      </w:pPr>
    </w:p>
    <w:p>
      <w:pPr>
        <w:pStyle w:val="7"/>
        <w:widowControl/>
        <w:spacing w:line="360" w:lineRule="auto"/>
        <w:rPr>
          <w:rFonts w:hint="default" w:ascii="Times New Roman" w:hAnsi="Times New Roman"/>
          <w:sz w:val="22"/>
        </w:rPr>
      </w:pPr>
      <w:r>
        <w:rPr>
          <w:rFonts w:hint="default" w:ascii="Times New Roman" w:hAnsi="Times New Roman"/>
          <w:sz w:val="22"/>
        </w:rPr>
        <w:t>1997～2000 哈尔滨医科大学药学院药理教研室，硕士研究生</w:t>
      </w:r>
    </w:p>
    <w:p>
      <w:pPr>
        <w:pStyle w:val="7"/>
        <w:widowControl/>
        <w:spacing w:line="360" w:lineRule="auto"/>
        <w:rPr>
          <w:rFonts w:hint="default" w:ascii="Times New Roman" w:hAnsi="Times New Roman"/>
          <w:sz w:val="22"/>
        </w:rPr>
      </w:pPr>
      <w:r>
        <w:rPr>
          <w:rFonts w:hint="default" w:ascii="Times New Roman" w:hAnsi="Times New Roman"/>
          <w:sz w:val="22"/>
        </w:rPr>
        <w:t>2000～2003哈尔滨医科大学药学院药理教研室，博士研究生</w:t>
      </w:r>
    </w:p>
    <w:p>
      <w:pPr>
        <w:pStyle w:val="7"/>
        <w:widowControl/>
        <w:spacing w:line="360" w:lineRule="auto"/>
        <w:rPr>
          <w:rFonts w:hint="default" w:ascii="Times New Roman" w:hAnsi="Times New Roman"/>
          <w:sz w:val="22"/>
        </w:rPr>
      </w:pPr>
      <w:r>
        <w:rPr>
          <w:rFonts w:hint="default" w:ascii="Times New Roman" w:hAnsi="Times New Roman"/>
          <w:sz w:val="22"/>
        </w:rPr>
        <w:t>2004～2006哈尔滨医科大学基础医学院，博士后</w:t>
      </w:r>
    </w:p>
    <w:p>
      <w:pPr>
        <w:pStyle w:val="7"/>
        <w:widowControl/>
        <w:spacing w:line="360" w:lineRule="auto"/>
        <w:rPr>
          <w:rFonts w:hint="default" w:ascii="Times New Roman" w:hAnsi="Times New Roman"/>
          <w:sz w:val="22"/>
        </w:rPr>
      </w:pPr>
      <w:r>
        <w:rPr>
          <w:rFonts w:hint="default" w:ascii="Times New Roman" w:hAnsi="Times New Roman"/>
          <w:sz w:val="22"/>
        </w:rPr>
        <w:t> August-October, 2006 Internship: English Biomedical Writing and Editing training program  Integrative Biosciences/Medical Humanities</w:t>
      </w:r>
    </w:p>
    <w:p>
      <w:pPr>
        <w:pStyle w:val="7"/>
        <w:widowControl/>
        <w:spacing w:line="360" w:lineRule="auto"/>
        <w:rPr>
          <w:rFonts w:hint="default" w:ascii="Times New Roman" w:hAnsi="Times New Roman"/>
          <w:sz w:val="22"/>
        </w:rPr>
      </w:pPr>
      <w:r>
        <w:rPr>
          <w:rFonts w:hint="default" w:ascii="Times New Roman" w:hAnsi="Times New Roman"/>
          <w:sz w:val="22"/>
        </w:rPr>
        <w:t>Texas A&amp;M University</w:t>
      </w:r>
    </w:p>
    <w:p>
      <w:pPr>
        <w:pStyle w:val="7"/>
        <w:widowControl/>
        <w:spacing w:line="360" w:lineRule="auto"/>
        <w:rPr>
          <w:rFonts w:hint="default" w:ascii="Times New Roman" w:hAnsi="Times New Roman"/>
          <w:sz w:val="22"/>
        </w:rPr>
      </w:pPr>
      <w:r>
        <w:rPr>
          <w:rFonts w:hint="default" w:ascii="Times New Roman" w:hAnsi="Times New Roman"/>
          <w:sz w:val="22"/>
        </w:rPr>
        <w:t>2012.11-2014.2 美国哈佛医学院/波士顿儿童医院 访问学者</w:t>
      </w:r>
    </w:p>
    <w:p>
      <w:pPr>
        <w:pStyle w:val="7"/>
        <w:widowControl/>
        <w:spacing w:line="360" w:lineRule="auto"/>
        <w:rPr>
          <w:rFonts w:hint="default" w:ascii="Times New Roman" w:hAnsi="Times New Roman"/>
          <w:sz w:val="22"/>
        </w:rPr>
      </w:pPr>
      <w:r>
        <w:rPr>
          <w:rFonts w:hint="default" w:ascii="Times New Roman" w:hAnsi="Times New Roman"/>
          <w:sz w:val="22"/>
        </w:rPr>
        <w:t>2000.07～2002.09  哈尔滨医科大学药学院药理教研室    助 教</w:t>
      </w:r>
    </w:p>
    <w:p>
      <w:pPr>
        <w:pStyle w:val="7"/>
        <w:widowControl/>
        <w:spacing w:line="360" w:lineRule="auto"/>
        <w:rPr>
          <w:rFonts w:hint="default" w:ascii="Times New Roman" w:hAnsi="Times New Roman"/>
          <w:sz w:val="22"/>
        </w:rPr>
      </w:pPr>
      <w:r>
        <w:rPr>
          <w:rFonts w:hint="default" w:ascii="Times New Roman" w:hAnsi="Times New Roman"/>
          <w:sz w:val="22"/>
        </w:rPr>
        <w:t>2002.09～2004.09　哈尔滨医科大学药学院药理教研室　　讲 师</w:t>
      </w:r>
    </w:p>
    <w:p>
      <w:pPr>
        <w:pStyle w:val="7"/>
        <w:widowControl/>
        <w:spacing w:line="360" w:lineRule="auto"/>
        <w:rPr>
          <w:rFonts w:hint="default" w:ascii="Times New Roman" w:hAnsi="Times New Roman"/>
          <w:sz w:val="22"/>
        </w:rPr>
      </w:pPr>
      <w:r>
        <w:rPr>
          <w:rFonts w:hint="default" w:ascii="Times New Roman" w:hAnsi="Times New Roman"/>
          <w:sz w:val="22"/>
        </w:rPr>
        <w:t>2004.09～2009.09  哈尔滨医科大学药学院药理教研室    副教授</w:t>
      </w:r>
    </w:p>
    <w:p>
      <w:pPr>
        <w:pStyle w:val="7"/>
        <w:widowControl/>
        <w:spacing w:line="360" w:lineRule="auto"/>
        <w:rPr>
          <w:rFonts w:hint="default" w:ascii="Times New Roman" w:hAnsi="Times New Roman"/>
          <w:sz w:val="22"/>
        </w:rPr>
      </w:pPr>
      <w:r>
        <w:rPr>
          <w:rFonts w:hint="default" w:ascii="Times New Roman" w:hAnsi="Times New Roman"/>
          <w:sz w:val="22"/>
        </w:rPr>
        <w:t>2009.09～ 2018.07 哈尔滨医科大学药学院药理教研室    教 授</w:t>
      </w:r>
    </w:p>
    <w:p>
      <w:pPr>
        <w:pStyle w:val="7"/>
        <w:widowControl/>
        <w:spacing w:line="360" w:lineRule="auto"/>
        <w:rPr>
          <w:rFonts w:hint="default" w:ascii="Times New Roman" w:hAnsi="Times New Roman"/>
          <w:sz w:val="22"/>
        </w:rPr>
      </w:pPr>
      <w:r>
        <w:rPr>
          <w:rFonts w:hint="default" w:ascii="Times New Roman" w:hAnsi="Times New Roman"/>
          <w:sz w:val="22"/>
        </w:rPr>
        <w:t>2018.07～         海南医学院药学院药理教研室        教 授</w:t>
      </w:r>
    </w:p>
    <w:p>
      <w:pPr>
        <w:spacing w:line="360" w:lineRule="auto"/>
        <w:ind w:firstLine="442" w:firstLineChars="20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二</w:t>
      </w:r>
      <w:r>
        <w:rPr>
          <w:rFonts w:hint="eastAsia" w:ascii="Times New Roman" w:hAnsi="Times New Roman" w:cs="Times New Roman"/>
          <w:b/>
          <w:sz w:val="22"/>
        </w:rPr>
        <w:t>、</w:t>
      </w:r>
      <w:r>
        <w:rPr>
          <w:rFonts w:ascii="Times New Roman" w:hAnsi="Times New Roman" w:cs="Times New Roman"/>
          <w:b/>
          <w:sz w:val="22"/>
        </w:rPr>
        <w:t>研究方向</w:t>
      </w:r>
    </w:p>
    <w:p>
      <w:pPr>
        <w:spacing w:line="360" w:lineRule="auto"/>
        <w:ind w:firstLine="440" w:firstLineChars="200"/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sz w:val="22"/>
        </w:rPr>
        <w:t>心血管药理学</w:t>
      </w:r>
    </w:p>
    <w:p>
      <w:pPr>
        <w:spacing w:line="360" w:lineRule="auto"/>
        <w:ind w:firstLine="442" w:firstLineChars="200"/>
        <w:rPr>
          <w:rFonts w:hint="eastAsia" w:ascii="Times New Roman" w:hAnsi="Times New Roman" w:cs="Times New Roman" w:eastAsiaTheme="minorEastAsia"/>
          <w:b/>
          <w:sz w:val="22"/>
          <w:lang w:eastAsia="zh-CN"/>
        </w:rPr>
      </w:pPr>
      <w:r>
        <w:rPr>
          <w:rFonts w:ascii="Times New Roman" w:hAnsi="Times New Roman" w:cs="Times New Roman"/>
          <w:b/>
          <w:sz w:val="22"/>
        </w:rPr>
        <w:t>三</w:t>
      </w:r>
      <w:r>
        <w:rPr>
          <w:rFonts w:hint="eastAsia" w:ascii="Times New Roman" w:hAnsi="Times New Roman" w:cs="Times New Roman"/>
          <w:b/>
          <w:sz w:val="22"/>
        </w:rPr>
        <w:t>、</w:t>
      </w:r>
      <w:r>
        <w:rPr>
          <w:rFonts w:ascii="Times New Roman" w:hAnsi="Times New Roman" w:cs="Times New Roman"/>
          <w:b/>
          <w:sz w:val="22"/>
        </w:rPr>
        <w:t>发表的学术论文</w:t>
      </w:r>
      <w:r>
        <w:rPr>
          <w:rFonts w:hint="eastAsia" w:ascii="Times New Roman" w:hAnsi="Times New Roman" w:cs="Times New Roman"/>
          <w:b/>
          <w:sz w:val="22"/>
          <w:lang w:eastAsia="zh-CN"/>
        </w:rPr>
        <w:t>（</w:t>
      </w:r>
      <w:r>
        <w:rPr>
          <w:rFonts w:hint="eastAsia" w:ascii="Times New Roman" w:hAnsi="Times New Roman" w:cs="Times New Roman"/>
          <w:b/>
          <w:sz w:val="22"/>
          <w:lang w:val="en-US" w:eastAsia="zh-CN"/>
        </w:rPr>
        <w:t>第一或通讯作者</w:t>
      </w:r>
      <w:r>
        <w:rPr>
          <w:rFonts w:hint="eastAsia" w:ascii="Times New Roman" w:hAnsi="Times New Roman" w:cs="Times New Roman"/>
          <w:b/>
          <w:sz w:val="22"/>
          <w:lang w:eastAsia="zh-CN"/>
        </w:rPr>
        <w:t>）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Zhang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H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Y</w:t>
      </w:r>
      <w:r>
        <w:rPr>
          <w:rFonts w:hint="default" w:ascii="Times New Roman" w:hAnsi="Times New Roman" w:cs="Times New Roman"/>
          <w:highlight w:val="none"/>
        </w:rPr>
        <w:t>, Gao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Y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N</w:t>
      </w:r>
      <w:r>
        <w:rPr>
          <w:rFonts w:hint="default" w:ascii="Times New Roman" w:hAnsi="Times New Roman" w:cs="Times New Roman"/>
          <w:highlight w:val="none"/>
        </w:rPr>
        <w:t>, Liu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B, Jin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H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B</w:t>
      </w:r>
      <w:r>
        <w:rPr>
          <w:rFonts w:hint="default" w:ascii="Times New Roman" w:hAnsi="Times New Roman" w:cs="Times New Roman"/>
          <w:highlight w:val="none"/>
        </w:rPr>
        <w:t>, Fan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L, Yang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X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R</w:t>
      </w:r>
      <w:r>
        <w:rPr>
          <w:rFonts w:hint="default" w:ascii="Times New Roman" w:hAnsi="Times New Roman" w:cs="Times New Roman"/>
          <w:highlight w:val="none"/>
        </w:rPr>
        <w:t>, Gao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Q, Yu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Y, Guo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Y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P</w:t>
      </w:r>
      <w:r>
        <w:rPr>
          <w:rFonts w:hint="default" w:ascii="Times New Roman" w:hAnsi="Times New Roman" w:cs="Times New Roman"/>
          <w:highlight w:val="none"/>
        </w:rPr>
        <w:t xml:space="preserve">, </w:t>
      </w:r>
      <w:r>
        <w:rPr>
          <w:rFonts w:hint="default" w:ascii="Times New Roman" w:hAnsi="Times New Roman" w:cs="Times New Roman"/>
          <w:b/>
          <w:bCs/>
          <w:color w:val="0000FF"/>
          <w:highlight w:val="none"/>
        </w:rPr>
        <w:t>Liu Y</w:t>
      </w:r>
      <w:r>
        <w:rPr>
          <w:rFonts w:hint="default" w:ascii="Times New Roman" w:hAnsi="Times New Roman" w:cs="Times New Roman"/>
          <w:highlight w:val="none"/>
        </w:rPr>
        <w:t>. The activation of M3 muscarinic receptor reverses liver injury via the Sp1/ lncRNA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Gm2199/miR-212 axis. Acta Biochim Biophys Sin 2022, 54(1): fpage–lpage (Corresponding author)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highlight w:val="none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highlight w:val="none"/>
        </w:rPr>
        <w:t>Liu Y, Jiang</w:t>
      </w:r>
      <w:r>
        <w:rPr>
          <w:rFonts w:hint="eastAsia" w:ascii="Times New Roman" w:hAnsi="Times New Roman" w:cs="Times New Roman"/>
          <w:color w:val="auto"/>
          <w:sz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1"/>
          <w:highlight w:val="none"/>
        </w:rPr>
        <w:t>Y, Wang</w:t>
      </w:r>
      <w:r>
        <w:rPr>
          <w:rFonts w:hint="eastAsia" w:ascii="Times New Roman" w:hAnsi="Times New Roman" w:cs="Times New Roman"/>
          <w:color w:val="auto"/>
          <w:sz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1"/>
          <w:highlight w:val="none"/>
        </w:rPr>
        <w:t>C,</w:t>
      </w:r>
      <w:r>
        <w:rPr>
          <w:rFonts w:hint="eastAsia" w:ascii="Times New Roman" w:hAnsi="Times New Roman" w:cs="Times New Roman"/>
          <w:color w:val="auto"/>
          <w:sz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Zhang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H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Y</w:t>
      </w:r>
      <w:r>
        <w:rPr>
          <w:rFonts w:hint="eastAsia" w:ascii="Times New Roman" w:hAnsi="Times New Roman" w:cs="Times New Roman"/>
          <w:color w:val="auto"/>
          <w:sz w:val="21"/>
          <w:highlight w:val="none"/>
          <w:lang w:val="en-US" w:eastAsia="zh-CN"/>
        </w:rPr>
        <w:t>,</w:t>
      </w:r>
      <w:r>
        <w:rPr>
          <w:rFonts w:hint="default" w:ascii="Times New Roman" w:hAnsi="Times New Roman" w:cs="Times New Roman" w:eastAsiaTheme="minorEastAsia"/>
          <w:color w:val="auto"/>
          <w:sz w:val="21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highlight w:val="none"/>
        </w:rPr>
        <w:t>Liu</w:t>
      </w:r>
      <w:r>
        <w:rPr>
          <w:rFonts w:hint="eastAsia" w:ascii="Times New Roman" w:hAnsi="Times New Roman" w:cs="Times New Roman"/>
          <w:b/>
          <w:bCs/>
          <w:color w:val="0000FF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highlight w:val="none"/>
        </w:rPr>
        <w:t>Y</w:t>
      </w:r>
      <w:r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  <w:t>.</w:t>
      </w:r>
      <w:r>
        <w:rPr>
          <w:rFonts w:hint="default" w:ascii="Times New Roman" w:hAnsi="Times New Roman" w:cs="Times New Roman"/>
          <w:highlight w:val="none"/>
        </w:rPr>
        <w:t>M3 Muscarinic Acetylcholine Receptor Antagonist Darifenacin Protects against Pulmonary Fibrosis through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ERK/NF-κB/miR-21 Pathway.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American Journal of Molecular Biology, 2021, 12, 11-22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(Corresponding author)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highlight w:val="none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Wang S,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Jiang Y, Chen J, Dai C, Liu D, Pan W, Wang L, Fasae MB, Sun L, Wang L,</w:t>
      </w:r>
      <w:r>
        <w:rPr>
          <w:rFonts w:hint="default" w:ascii="Times New Roman" w:hAnsi="Times New Roman" w:cs="Times New Roman"/>
          <w:b/>
          <w:bCs/>
          <w:color w:val="0000FF"/>
          <w:highlight w:val="none"/>
        </w:rPr>
        <w:t>Liu Y</w:t>
      </w:r>
      <w:r>
        <w:rPr>
          <w:rFonts w:hint="default" w:ascii="Times New Roman" w:hAnsi="Times New Roman" w:cs="Times New Roman"/>
          <w:highlight w:val="none"/>
        </w:rPr>
        <w:t>. Activation of M3 Muscarinic Acetylcholine Receptors Delayed Cardiac Aging by Inhibiting the Caspase-1/IL-1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β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Signaling Pathway. Cell Physiol Biochem. 2018;49(3):1208-1216.  (Corresponding author)</w:t>
      </w:r>
    </w:p>
    <w:p>
      <w:pPr>
        <w:jc w:val="left"/>
        <w:rPr>
          <w:rFonts w:hint="default" w:ascii="Times New Roman" w:hAnsi="Times New Roman" w:cs="Times New Roman"/>
          <w:highlight w:val="none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 xml:space="preserve">Gao Q, Gu Y, Jiang Y, Fan L, Wei Z, Jin H, Yang X, Wang L, Li X, Tai S, Yang B, </w:t>
      </w:r>
      <w:r>
        <w:rPr>
          <w:rFonts w:hint="default" w:ascii="Times New Roman" w:hAnsi="Times New Roman" w:cs="Times New Roman"/>
          <w:b/>
          <w:bCs/>
          <w:color w:val="0000FF"/>
          <w:highlight w:val="none"/>
        </w:rPr>
        <w:t>Liu Y</w:t>
      </w:r>
      <w:r>
        <w:rPr>
          <w:rFonts w:hint="default" w:ascii="Times New Roman" w:hAnsi="Times New Roman" w:cs="Times New Roman"/>
          <w:highlight w:val="none"/>
        </w:rPr>
        <w:t>. Long non-coding RNA Gm2199 rescues liver injury and promotes hepatocyte proliferation through the upregulation of ERK1/2. Cell Death Dis. 2018 May 22;9(6):602.(Corresponding author)</w:t>
      </w:r>
    </w:p>
    <w:p>
      <w:pPr>
        <w:spacing w:line="360" w:lineRule="auto"/>
        <w:rPr>
          <w:rFonts w:hint="default" w:ascii="Times New Roman" w:hAnsi="Times New Roman" w:cs="Times New Roman"/>
          <w:color w:val="000000"/>
          <w:szCs w:val="20"/>
          <w:highlight w:val="none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仿宋_GB2312" w:cs="Times New Roman"/>
          <w:bCs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24"/>
          <w:highlight w:val="none"/>
        </w:rPr>
        <w:t>郝建慧,姚盛波,李旭光,樊莉,</w:t>
      </w:r>
      <w:r>
        <w:rPr>
          <w:rFonts w:hint="default" w:ascii="Times New Roman" w:hAnsi="Times New Roman" w:eastAsia="仿宋_GB2312" w:cs="Times New Roman"/>
          <w:b/>
          <w:bCs w:val="0"/>
          <w:color w:val="0000FF"/>
          <w:sz w:val="24"/>
          <w:highlight w:val="none"/>
        </w:rPr>
        <w:t>刘艳</w:t>
      </w:r>
      <w:r>
        <w:rPr>
          <w:rFonts w:hint="default" w:ascii="Times New Roman" w:hAnsi="Times New Roman" w:eastAsia="仿宋_GB2312" w:cs="Times New Roman"/>
          <w:bCs/>
          <w:sz w:val="24"/>
          <w:highlight w:val="none"/>
        </w:rPr>
        <w:t>.盐酸右美托咪定抗心律失常的研究进展现代生物医学进展,2017,17(05):985-988.</w:t>
      </w:r>
    </w:p>
    <w:p>
      <w:pPr>
        <w:pStyle w:val="17"/>
        <w:ind w:firstLine="480"/>
        <w:rPr>
          <w:rFonts w:hint="default" w:ascii="Times New Roman" w:hAnsi="Times New Roman" w:eastAsia="仿宋_GB2312" w:cs="Times New Roman"/>
          <w:bCs/>
          <w:sz w:val="24"/>
          <w:highlight w:val="none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仿宋_GB2312" w:cs="Times New Roman"/>
          <w:bCs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24"/>
          <w:highlight w:val="none"/>
        </w:rPr>
        <w:t>樊莉,魏子湘,杨希蕊,靳浩槟,</w:t>
      </w:r>
      <w:r>
        <w:rPr>
          <w:rFonts w:hint="default" w:ascii="Times New Roman" w:hAnsi="Times New Roman" w:eastAsia="仿宋_GB2312" w:cs="Times New Roman"/>
          <w:b/>
          <w:color w:val="0000FF"/>
          <w:sz w:val="24"/>
          <w:highlight w:val="none"/>
        </w:rPr>
        <w:t>刘艳</w:t>
      </w:r>
      <w:r>
        <w:rPr>
          <w:rFonts w:hint="default" w:ascii="Times New Roman" w:hAnsi="Times New Roman" w:eastAsia="仿宋_GB2312" w:cs="Times New Roman"/>
          <w:bCs/>
          <w:sz w:val="24"/>
          <w:highlight w:val="none"/>
        </w:rPr>
        <w:t>.LncRNA与肝疾病的研究现状</w:t>
      </w:r>
      <w:r>
        <w:rPr>
          <w:rFonts w:hint="default" w:ascii="Times New Roman" w:hAnsi="Times New Roman" w:eastAsia="仿宋_GB2312" w:cs="Times New Roman"/>
          <w:bCs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24"/>
          <w:highlight w:val="none"/>
        </w:rPr>
        <w:t>现代生物医学进展,2018,18(09):1794-1797+1775.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仿宋_GB2312" w:cs="Times New Roman"/>
          <w:bCs/>
          <w:sz w:val="24"/>
          <w:highlight w:val="none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仿宋_GB2312" w:cs="Times New Roman"/>
          <w:bCs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24"/>
          <w:highlight w:val="none"/>
        </w:rPr>
        <w:t>李旭光,高强,樊莉,魏子湘,</w:t>
      </w:r>
      <w:r>
        <w:rPr>
          <w:rFonts w:hint="default" w:ascii="Times New Roman" w:hAnsi="Times New Roman" w:eastAsia="仿宋_GB2312" w:cs="Times New Roman"/>
          <w:b/>
          <w:color w:val="0000FF"/>
          <w:sz w:val="24"/>
          <w:highlight w:val="none"/>
        </w:rPr>
        <w:t>刘艳</w:t>
      </w:r>
      <w:r>
        <w:rPr>
          <w:rFonts w:hint="default" w:ascii="Times New Roman" w:hAnsi="Times New Roman" w:eastAsia="仿宋_GB2312" w:cs="Times New Roman"/>
          <w:bCs/>
          <w:sz w:val="24"/>
          <w:highlight w:val="none"/>
        </w:rPr>
        <w:t>.食用油与肝纤维化关系的研究进展</w:t>
      </w:r>
      <w:r>
        <w:rPr>
          <w:rFonts w:hint="default" w:ascii="Times New Roman" w:hAnsi="Times New Roman" w:eastAsia="仿宋_GB2312" w:cs="Times New Roman"/>
          <w:bCs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24"/>
          <w:highlight w:val="none"/>
        </w:rPr>
        <w:t>现代生物医学进展,2017,17(35):6988-6991.</w:t>
      </w:r>
    </w:p>
    <w:p>
      <w:pPr>
        <w:tabs>
          <w:tab w:val="left" w:pos="420"/>
        </w:tabs>
        <w:spacing w:line="360" w:lineRule="auto"/>
        <w:rPr>
          <w:rFonts w:hint="default" w:ascii="Times New Roman" w:hAnsi="Times New Roman" w:eastAsia="仿宋_GB2312" w:cs="Times New Roman"/>
          <w:bCs/>
          <w:sz w:val="24"/>
          <w:highlight w:val="none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仿宋_GB2312" w:cs="Times New Roman"/>
          <w:bCs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24"/>
          <w:highlight w:val="none"/>
        </w:rPr>
        <w:t>姚盛波,郝建慧,李旭光,樊莉,</w:t>
      </w:r>
      <w:r>
        <w:rPr>
          <w:rFonts w:hint="default" w:ascii="Times New Roman" w:hAnsi="Times New Roman" w:eastAsia="仿宋_GB2312" w:cs="Times New Roman"/>
          <w:b/>
          <w:color w:val="0000FF"/>
          <w:sz w:val="24"/>
          <w:highlight w:val="none"/>
        </w:rPr>
        <w:t>刘艳</w:t>
      </w:r>
      <w:r>
        <w:rPr>
          <w:rFonts w:hint="default" w:ascii="Times New Roman" w:hAnsi="Times New Roman" w:eastAsia="仿宋_GB2312" w:cs="Times New Roman"/>
          <w:bCs/>
          <w:sz w:val="24"/>
          <w:highlight w:val="none"/>
        </w:rPr>
        <w:t>.天然产物抗心律失常作用靶点的研究进展</w:t>
      </w:r>
      <w:r>
        <w:rPr>
          <w:rFonts w:hint="default" w:ascii="Times New Roman" w:hAnsi="Times New Roman" w:eastAsia="仿宋_GB2312" w:cs="Times New Roman"/>
          <w:bCs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24"/>
          <w:highlight w:val="none"/>
        </w:rPr>
        <w:t>中国药理学与毒理学杂志,2016,30(02):151-157.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仿宋_GB2312" w:cs="Times New Roman"/>
          <w:bCs/>
          <w:sz w:val="24"/>
          <w:highlight w:val="none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bCs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FF"/>
          <w:sz w:val="24"/>
          <w:highlight w:val="none"/>
        </w:rPr>
        <w:t>刘艳</w:t>
      </w:r>
      <w:r>
        <w:rPr>
          <w:rFonts w:hint="default" w:ascii="Times New Roman" w:hAnsi="Times New Roman" w:eastAsia="仿宋_GB2312" w:cs="Times New Roman"/>
          <w:bCs/>
          <w:sz w:val="24"/>
          <w:highlight w:val="none"/>
        </w:rPr>
        <w:t>,吕延杰,杨宝峰.M3受体作为防治心血管疾病新靶点的研究进展</w:t>
      </w:r>
      <w:r>
        <w:rPr>
          <w:rFonts w:hint="default" w:ascii="Times New Roman" w:hAnsi="Times New Roman" w:eastAsia="仿宋_GB2312" w:cs="Times New Roman"/>
          <w:bCs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24"/>
          <w:highlight w:val="none"/>
        </w:rPr>
        <w:t>药学学报,2015,50(04):393-399.</w:t>
      </w:r>
    </w:p>
    <w:p>
      <w:pPr>
        <w:spacing w:line="360" w:lineRule="auto"/>
        <w:rPr>
          <w:rFonts w:hint="default" w:ascii="Times New Roman" w:hAnsi="Times New Roman" w:eastAsia="仿宋_GB2312" w:cs="Times New Roman"/>
          <w:bCs/>
          <w:sz w:val="24"/>
          <w:highlight w:val="none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1"/>
          <w:szCs w:val="21"/>
          <w:highlight w:val="none"/>
        </w:rPr>
      </w:pPr>
      <w:bookmarkStart w:id="0" w:name="OLE_LINK49"/>
      <w:bookmarkStart w:id="1" w:name="OLE_LINK39"/>
      <w:bookmarkStart w:id="2" w:name="OLE_LINK50"/>
      <w:bookmarkStart w:id="3" w:name="OLE_LINK38"/>
      <w:r>
        <w:rPr>
          <w:rFonts w:hint="default" w:ascii="Times New Roman" w:hAnsi="Times New Roman" w:cs="Times New Roman"/>
          <w:b/>
          <w:bCs/>
          <w:color w:val="0000FF"/>
          <w:sz w:val="21"/>
          <w:szCs w:val="21"/>
          <w:highlight w:val="none"/>
        </w:rPr>
        <w:t>Liu 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, Wang S, Wang C, Song H, Han H, Hang P, Jiang Y, Wei L, Huo R, Sun L, Gao X, Lu Y, Du Z. Upregulation of M₃muscarinic receptor inhibits cardiac hypertrophy induced by angiotensin II. J Transl Med. 2013 Sep 12;11:209.  </w:t>
      </w:r>
    </w:p>
    <w:p>
      <w:pPr>
        <w:spacing w:line="360" w:lineRule="auto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Wang S, Han HM, Pan ZW, Hang PZ, Sun LH, Jiang YN, Song HX, Du ZM, </w:t>
      </w:r>
      <w:r>
        <w:rPr>
          <w:rFonts w:hint="default" w:ascii="Times New Roman" w:hAnsi="Times New Roman" w:cs="Times New Roman"/>
          <w:b/>
          <w:bCs/>
          <w:color w:val="0000FF"/>
          <w:sz w:val="21"/>
          <w:szCs w:val="21"/>
          <w:highlight w:val="none"/>
        </w:rPr>
        <w:t>Liu 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. Choline inhibits angiotensin II-induced cardiac hypertrophy by intracellular calcium signal and p38 MAPK pathway. Naunyn Schmiedebergs Arch Pharmacol. 2012 Aug;385(8):823-831. (Corresponding author)</w:t>
      </w:r>
    </w:p>
    <w:p>
      <w:pP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Pan ZY, Guo YP, Qi HP, Fan K, Wang S, Zhao H, Fan YH, Xie J, Guo F, Hou YL, Wang N, Huo R, Zhang Y, </w:t>
      </w:r>
      <w:r>
        <w:rPr>
          <w:rFonts w:hint="default" w:ascii="Times New Roman" w:hAnsi="Times New Roman" w:cs="Times New Roman"/>
          <w:b/>
          <w:color w:val="0000FF"/>
          <w:sz w:val="21"/>
          <w:szCs w:val="21"/>
          <w:highlight w:val="none"/>
        </w:rPr>
        <w:t>Liu Y</w:t>
      </w:r>
      <w:r>
        <w:rPr>
          <w:rFonts w:hint="default" w:ascii="Times New Roman" w:hAnsi="Times New Roman" w:cs="Times New Roman"/>
          <w:color w:val="0000FF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Du ZM. M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vertAlign w:val="subscript"/>
        </w:rPr>
        <w:t>3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subtype of muscarinic acetylcholine receptor promotes cardioprotection via the suppression of miR-376b-5p. PLoS ONE,2012; 7(3):e32571. </w:t>
      </w:r>
      <w:r>
        <w:rPr>
          <w:rStyle w:val="18"/>
          <w:rFonts w:hint="default" w:ascii="Times New Roman" w:hAnsi="Times New Roman" w:cs="Times New Roman"/>
          <w:color w:val="000000"/>
          <w:sz w:val="21"/>
          <w:szCs w:val="21"/>
          <w:highlight w:val="none"/>
          <w:shd w:val="clear" w:color="auto" w:fill="FFFFFF"/>
        </w:rPr>
        <w:t> 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(C</w:t>
      </w:r>
      <w:r>
        <w:rPr>
          <w:rFonts w:hint="default" w:ascii="Times New Roman" w:hAnsi="Times New Roman" w:eastAsia="AdvEPSTIM" w:cs="Times New Roman"/>
          <w:color w:val="000000"/>
          <w:sz w:val="21"/>
          <w:szCs w:val="21"/>
          <w:highlight w:val="none"/>
        </w:rPr>
        <w:t>orresponding author)</w:t>
      </w:r>
    </w:p>
    <w:p>
      <w:pP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Wang S, Han HM, Jiang YN, Wang C, Song HX, Pan ZY, Fan K, Du J, Fan YH, Du ZM, </w:t>
      </w:r>
      <w:r>
        <w:rPr>
          <w:rFonts w:hint="default" w:ascii="Times New Roman" w:hAnsi="Times New Roman" w:cs="Times New Roman"/>
          <w:b/>
          <w:color w:val="0000FF"/>
          <w:sz w:val="21"/>
          <w:szCs w:val="21"/>
          <w:highlight w:val="none"/>
        </w:rPr>
        <w:t>Liu 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. Activation of cardiac M3 muscarinic acetylcholine receptors has cardioprotective effects against ischaemia-induced arrhythmias. Clin Exp Pharmacol Physiol. 2012 Apr;39(4):343-349. 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(C</w:t>
      </w:r>
      <w:r>
        <w:rPr>
          <w:rFonts w:hint="default" w:ascii="Times New Roman" w:hAnsi="Times New Roman" w:eastAsia="AdvEPSTIM" w:cs="Times New Roman"/>
          <w:color w:val="000000"/>
          <w:sz w:val="21"/>
          <w:szCs w:val="21"/>
          <w:highlight w:val="none"/>
        </w:rPr>
        <w:t>orresponding author)</w:t>
      </w:r>
    </w:p>
    <w:bookmarkEnd w:id="0"/>
    <w:bookmarkEnd w:id="1"/>
    <w:bookmarkEnd w:id="2"/>
    <w:bookmarkEnd w:id="3"/>
    <w:p>
      <w:pP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/>
          <w:color w:val="0000FF"/>
          <w:sz w:val="21"/>
          <w:szCs w:val="21"/>
          <w:highlight w:val="none"/>
        </w:rPr>
        <w:t>Liu 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, Sun L, Pan Z, Bai Y, Wang N, Zhao J, Xu C, Li Z, Li B, Du Z, Lu Y, Gao X, Yang B. Overexpression of M₃ muscarinic receptor is a novel strategy for preventing sudden cardiac death in transgenic mice. Mol Med. 2011;17(11-12):1179-1187. </w:t>
      </w:r>
    </w:p>
    <w:p>
      <w:pP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Guo YP, </w:t>
      </w:r>
      <w:r>
        <w:rPr>
          <w:rFonts w:hint="default" w:ascii="Times New Roman" w:hAnsi="Times New Roman" w:cs="Times New Roman"/>
          <w:b/>
          <w:bCs/>
          <w:color w:val="0000FF"/>
          <w:sz w:val="21"/>
          <w:szCs w:val="21"/>
          <w:highlight w:val="none"/>
        </w:rPr>
        <w:t>Liu 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 Li JB, Huang Y, Qi HP, Xie J, Cui XG, Yue ZY, Li WZ. Chronic β-adrenoceptor antagonists upregulate the rat alveolar macrophage adrenergic system through the β1-subtype. Cell Physiol Biochem. 2011;28(2):315-322.</w:t>
      </w:r>
      <w:r>
        <w:rPr>
          <w:rFonts w:hint="default" w:ascii="Times New Roman" w:hAnsi="Times New Roman" w:eastAsia="仿宋_GB2312" w:cs="Times New Roman"/>
          <w:iCs/>
          <w:color w:val="000000"/>
          <w:sz w:val="21"/>
          <w:szCs w:val="21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bCs/>
          <w:color w:val="000000"/>
          <w:sz w:val="21"/>
          <w:szCs w:val="21"/>
          <w:highlight w:val="none"/>
        </w:rPr>
        <w:t>(</w:t>
      </w:r>
      <w:r>
        <w:rPr>
          <w:rFonts w:hint="default" w:ascii="Times New Roman" w:hAnsi="Times New Roman" w:eastAsia="AdvEPSTIM" w:cs="Times New Roman"/>
          <w:color w:val="000000"/>
          <w:sz w:val="21"/>
          <w:szCs w:val="21"/>
          <w:highlight w:val="none"/>
        </w:rPr>
        <w:t>#</w:t>
      </w:r>
      <w:r>
        <w:rPr>
          <w:rFonts w:hint="default" w:ascii="Times New Roman" w:hAnsi="Times New Roman" w:eastAsia="黑体" w:cs="Times New Roman"/>
          <w:bCs/>
          <w:color w:val="000000"/>
          <w:sz w:val="21"/>
          <w:szCs w:val="21"/>
          <w:highlight w:val="none"/>
        </w:rPr>
        <w:t>Authors made equal contribution to this study)</w:t>
      </w:r>
    </w:p>
    <w:p>
      <w:pPr>
        <w:rPr>
          <w:rFonts w:hint="default" w:ascii="Times New Roman" w:hAnsi="Times New Roman" w:cs="Times New Roman"/>
          <w:sz w:val="21"/>
          <w:szCs w:val="21"/>
          <w:highlight w:val="none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Zhao WM, Qi HP,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Liu Y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Chen W, Xie J, Pan ZY, Han HM, Chen LP, Li DL, Wang LY, Sun HL, </w:t>
      </w:r>
      <w:r>
        <w:rPr>
          <w:rFonts w:hint="default" w:ascii="Times New Roman" w:hAnsi="Times New Roman" w:cs="Times New Roman"/>
          <w:b/>
          <w:bCs/>
          <w:color w:val="0000FF"/>
          <w:sz w:val="21"/>
          <w:szCs w:val="21"/>
          <w:highlight w:val="none"/>
        </w:rPr>
        <w:t>Liu 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The antiarrhythmic effect and possible ionic mechanisms of pilocarpine on animal models. J Cardiovasc Pharmacol Ther. 2009 Sep;14(3):242-247. 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(C</w:t>
      </w:r>
      <w:r>
        <w:rPr>
          <w:rFonts w:hint="default" w:ascii="Times New Roman" w:hAnsi="Times New Roman" w:eastAsia="AdvEPSTIM" w:cs="Times New Roman"/>
          <w:color w:val="000000"/>
          <w:sz w:val="21"/>
          <w:szCs w:val="21"/>
          <w:highlight w:val="none"/>
        </w:rPr>
        <w:t>orresponding author)</w:t>
      </w:r>
    </w:p>
    <w:p>
      <w:pPr>
        <w:rPr>
          <w:rFonts w:hint="default" w:ascii="Times New Roman" w:hAnsi="Times New Roman" w:cs="Times New Roman"/>
          <w:sz w:val="21"/>
          <w:szCs w:val="21"/>
          <w:highlight w:val="none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/>
          <w:color w:val="0000FF"/>
          <w:sz w:val="21"/>
          <w:szCs w:val="21"/>
          <w:highlight w:val="none"/>
        </w:rPr>
        <w:t>Liu 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, Du J, Gao Y, Zhang Y, Cai BZ, Zhao H, Qi HP, Du ZM, Lu YJ, Yang BF. Role of M3 receptor in aconitine/barium-chloride-induced preconditioning against arrhythmias in rats. Naunyn Schmiedebergs Arch Pharmacol. 2009 May;379(5):511-515. </w:t>
      </w:r>
    </w:p>
    <w:p>
      <w:pPr>
        <w:rPr>
          <w:rFonts w:hint="default" w:ascii="Times New Roman" w:hAnsi="Times New Roman" w:cs="Times New Roman"/>
          <w:b/>
          <w:sz w:val="21"/>
          <w:szCs w:val="21"/>
          <w:highlight w:val="none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/>
          <w:color w:val="0000FF"/>
          <w:sz w:val="21"/>
          <w:szCs w:val="21"/>
          <w:highlight w:val="none"/>
        </w:rPr>
        <w:t>Liu Y</w:t>
      </w:r>
      <w:r>
        <w:rPr>
          <w:rFonts w:hint="default" w:ascii="Times New Roman" w:hAnsi="Times New Roman" w:cs="Times New Roman"/>
          <w:b w:val="0"/>
          <w:bCs/>
          <w:color w:val="auto"/>
          <w:sz w:val="21"/>
          <w:szCs w:val="21"/>
          <w:highlight w:val="none"/>
        </w:rPr>
        <w:t>, Sun HL, Li DL, Wang LY, Gao Y, Wang YP, Du ZM, Lu YJ, Yang BF. Choline produces antiarrhythmic actions in animal models by cardiac M3 receptors: improvement of intracellular Ca2+ handling as a common mechanism. Can J Physiol Pharmacol. 2008 Dec;86(12):860-865.</w:t>
      </w:r>
    </w:p>
    <w:p>
      <w:pPr>
        <w:rPr>
          <w:rFonts w:hint="default" w:ascii="Times New Roman" w:hAnsi="Times New Roman" w:cs="Times New Roman"/>
          <w:color w:val="0000FF"/>
          <w:sz w:val="21"/>
          <w:szCs w:val="21"/>
          <w:highlight w:val="none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Li DL, Wang LY, Chen LP, Zhang XJ, </w:t>
      </w:r>
      <w:r>
        <w:rPr>
          <w:rFonts w:hint="default" w:ascii="Times New Roman" w:hAnsi="Times New Roman" w:cs="Times New Roman"/>
          <w:b/>
          <w:color w:val="0000FF"/>
          <w:sz w:val="21"/>
          <w:szCs w:val="21"/>
          <w:highlight w:val="none"/>
        </w:rPr>
        <w:t>Liu Y</w:t>
      </w:r>
      <w:r>
        <w:rPr>
          <w:rFonts w:hint="default" w:ascii="Times New Roman" w:hAnsi="Times New Roman" w:cs="Times New Roman"/>
          <w:color w:val="0000FF"/>
          <w:sz w:val="21"/>
          <w:szCs w:val="21"/>
          <w:highlight w:val="none"/>
        </w:rPr>
        <w:t xml:space="preserve">,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Yang BF. Protective effects of M</w:t>
      </w:r>
      <w:r>
        <w:rPr>
          <w:rFonts w:hint="default" w:ascii="Times New Roman" w:hAnsi="Times New Roman" w:cs="Times New Roman"/>
          <w:sz w:val="21"/>
          <w:szCs w:val="21"/>
          <w:highlight w:val="none"/>
          <w:vertAlign w:val="subscript"/>
        </w:rPr>
        <w:t>3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receptor agonists on the arrhythmias of rats induced by barium chloride.  Chin Pharmacol Bull .2008;24(10): 1328-1330 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(C</w:t>
      </w:r>
      <w:r>
        <w:rPr>
          <w:rFonts w:hint="default" w:ascii="Times New Roman" w:hAnsi="Times New Roman" w:eastAsia="AdvEPSTIM" w:cs="Times New Roman"/>
          <w:color w:val="000000"/>
          <w:sz w:val="21"/>
          <w:szCs w:val="21"/>
          <w:highlight w:val="none"/>
        </w:rPr>
        <w:t>orresponding author)</w:t>
      </w:r>
    </w:p>
    <w:p>
      <w:pPr>
        <w:rPr>
          <w:rFonts w:hint="default" w:ascii="Times New Roman" w:hAnsi="Times New Roman" w:cs="Times New Roman"/>
          <w:sz w:val="21"/>
          <w:szCs w:val="21"/>
          <w:highlight w:val="none"/>
        </w:rPr>
      </w:pPr>
    </w:p>
    <w:p>
      <w:pPr>
        <w:rPr>
          <w:rFonts w:hint="default" w:ascii="Times New Roman" w:hAnsi="Times New Roman" w:cs="Times New Roman"/>
          <w:bCs/>
          <w:sz w:val="21"/>
          <w:szCs w:val="21"/>
          <w:highlight w:val="none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sz w:val="21"/>
          <w:szCs w:val="21"/>
          <w:highlight w:val="none"/>
        </w:rPr>
        <w:t xml:space="preserve"> Li DL, </w:t>
      </w:r>
      <w:r>
        <w:rPr>
          <w:rFonts w:hint="default" w:ascii="Times New Roman" w:hAnsi="Times New Roman" w:cs="Times New Roman"/>
          <w:b/>
          <w:color w:val="0000FF"/>
          <w:sz w:val="21"/>
          <w:szCs w:val="21"/>
          <w:highlight w:val="none"/>
        </w:rPr>
        <w:t>Liu Y,</w:t>
      </w:r>
      <w:r>
        <w:rPr>
          <w:rFonts w:hint="default" w:ascii="Times New Roman" w:hAnsi="Times New Roman" w:cs="Times New Roman"/>
          <w:b/>
          <w:sz w:val="21"/>
          <w:szCs w:val="21"/>
          <w:highlight w:val="none"/>
        </w:rPr>
        <w:t xml:space="preserve"> </w:t>
      </w:r>
      <w:r>
        <w:rPr>
          <w:rFonts w:hint="default" w:ascii="Times New Roman" w:hAnsi="Times New Roman" w:cs="Times New Roman"/>
          <w:bCs/>
          <w:sz w:val="21"/>
          <w:szCs w:val="21"/>
          <w:highlight w:val="none"/>
        </w:rPr>
        <w:t xml:space="preserve">Wang LY, Shan HL,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Lu YJ, Yang BF</w:t>
      </w:r>
      <w:r>
        <w:rPr>
          <w:rFonts w:hint="default" w:ascii="Times New Roman" w:hAnsi="Times New Roman" w:cs="Times New Roman"/>
          <w:bCs/>
          <w:sz w:val="21"/>
          <w:szCs w:val="21"/>
          <w:highlight w:val="none"/>
        </w:rPr>
        <w:t xml:space="preserve">. 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Protective effects of pilocarpine on myocardial ischemia-reperfusion injury in isolated rat hearts. </w:t>
      </w:r>
      <w:r>
        <w:rPr>
          <w:rFonts w:hint="default" w:ascii="Times New Roman" w:hAnsi="Times New Roman" w:cs="Times New Roman"/>
          <w:iCs/>
          <w:sz w:val="21"/>
          <w:szCs w:val="21"/>
          <w:highlight w:val="none"/>
        </w:rPr>
        <w:t>Chinese Pharmaceutical Journal</w:t>
      </w:r>
      <w:r>
        <w:rPr>
          <w:rFonts w:hint="default" w:ascii="Times New Roman" w:hAnsi="Times New Roman" w:cs="Times New Roman"/>
          <w:iCs/>
          <w:color w:val="000000"/>
          <w:sz w:val="21"/>
          <w:szCs w:val="21"/>
          <w:highlight w:val="none"/>
        </w:rPr>
        <w:t>.2007</w:t>
      </w:r>
      <w:r>
        <w:rPr>
          <w:rFonts w:hint="default" w:ascii="Times New Roman" w:hAnsi="Times New Roman" w:cs="Times New Roman"/>
          <w:iCs/>
          <w:color w:val="000000"/>
          <w:sz w:val="21"/>
          <w:szCs w:val="21"/>
          <w:highlight w:val="none"/>
          <w:lang w:val="en-US" w:eastAsia="zh-CN"/>
        </w:rPr>
        <w:t xml:space="preserve"> Oct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; 42:1473-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147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6.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 xml:space="preserve"> (C</w:t>
      </w:r>
      <w:r>
        <w:rPr>
          <w:rFonts w:hint="default" w:ascii="Times New Roman" w:hAnsi="Times New Roman" w:eastAsia="AdvEPSTIM" w:cs="Times New Roman"/>
          <w:color w:val="000000"/>
          <w:sz w:val="21"/>
          <w:szCs w:val="21"/>
          <w:highlight w:val="none"/>
        </w:rPr>
        <w:t>orresponding author)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sz w:val="21"/>
          <w:szCs w:val="21"/>
          <w:highlight w:val="none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/>
          <w:color w:val="0000FF"/>
          <w:sz w:val="21"/>
          <w:szCs w:val="21"/>
          <w:highlight w:val="none"/>
        </w:rPr>
        <w:t>Liu Y</w:t>
      </w:r>
      <w:r>
        <w:rPr>
          <w:rFonts w:hint="default" w:ascii="Times New Roman" w:hAnsi="Times New Roman" w:cs="Times New Roman"/>
          <w:b w:val="0"/>
          <w:bCs/>
          <w:color w:val="auto"/>
          <w:sz w:val="21"/>
          <w:szCs w:val="21"/>
          <w:highlight w:val="none"/>
        </w:rPr>
        <w:t>, Xu CQ, Jiao JD, Wang HZ, Dong DL, Yang BF. M3-R/IK(M3)--a new target of antiarrhythmic agents. Yao Xue Xue Bao. 2005 Jan;40(1):8-12.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sz w:val="21"/>
          <w:szCs w:val="21"/>
          <w:highlight w:val="none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/>
          <w:color w:val="0000FF"/>
          <w:sz w:val="21"/>
          <w:szCs w:val="21"/>
          <w:highlight w:val="none"/>
        </w:rPr>
        <w:t>Liu 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,Sun HL, Wu H, Gao YH, Li HL, Yang BF. Protective effect of M3 receptor on H2O2 -induced apoptosis of rat myocardial cells in vitro. Yao Xue Xue Bao. 2004 Nov;39(11):887-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91. 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sz w:val="21"/>
          <w:szCs w:val="21"/>
          <w:highlight w:val="none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/>
          <w:color w:val="0000FF"/>
          <w:sz w:val="21"/>
          <w:szCs w:val="21"/>
          <w:highlight w:val="none"/>
        </w:rPr>
        <w:t>Liu Y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 xml:space="preserve">,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Jing YH, Sun HL, Li HL, Yang BF. [Relationship between M3 receptor and myocyte apoptosis induced by acute myocardial infarction]. Yao Xue Xue Bao. 2004 May;39(5):338-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41.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sz w:val="21"/>
          <w:szCs w:val="21"/>
          <w:highlight w:val="none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/>
          <w:color w:val="0000FF"/>
          <w:sz w:val="21"/>
          <w:szCs w:val="21"/>
          <w:highlight w:val="none"/>
        </w:rPr>
        <w:t>Liu Y</w:t>
      </w:r>
      <w:r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</w:rPr>
        <w:t xml:space="preserve">,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Wang Y, Ma ML, Zhang Y, Li HW, Chen QW, Yang BF. Cardiac-hemodynamic effects of M</w:t>
      </w:r>
      <w:r>
        <w:rPr>
          <w:rFonts w:hint="default" w:ascii="Times New Roman" w:hAnsi="Times New Roman" w:cs="Times New Roman"/>
          <w:sz w:val="21"/>
          <w:szCs w:val="21"/>
          <w:highlight w:val="none"/>
          <w:vertAlign w:val="subscript"/>
        </w:rPr>
        <w:t>3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receptor agonist on rat and rabbit hearts. Acta Pharmaceutica Sinica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it-IT"/>
        </w:rPr>
        <w:t>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it-IT"/>
        </w:rPr>
        <w:t>200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; 36(2): 84-87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.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sz w:val="21"/>
          <w:szCs w:val="21"/>
          <w:highlight w:val="none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lang w:val="it-IT"/>
        </w:rPr>
        <w:t xml:space="preserve">Li YM, Guo YP, </w:t>
      </w:r>
      <w:r>
        <w:rPr>
          <w:rFonts w:hint="default" w:ascii="Times New Roman" w:hAnsi="Times New Roman" w:cs="Times New Roman"/>
          <w:b/>
          <w:color w:val="0000FF"/>
          <w:sz w:val="21"/>
          <w:szCs w:val="21"/>
          <w:highlight w:val="none"/>
          <w:lang w:val="it-IT"/>
        </w:rPr>
        <w:t>Liu Y</w:t>
      </w:r>
      <w:r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Cancer chemotherapy induces cardiotoxicity by targeting cardiac stem cells. JCMM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it-IT"/>
        </w:rPr>
        <w:t>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it-IT"/>
        </w:rPr>
        <w:t>20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10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; 14(11):2630-2632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(Corresponding author)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color w:val="0000FF"/>
          <w:sz w:val="21"/>
          <w:szCs w:val="21"/>
          <w:highlight w:val="none"/>
          <w:lang w:val="it-IT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bCs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/>
          <w:color w:val="0000FF"/>
          <w:sz w:val="21"/>
          <w:szCs w:val="21"/>
          <w:highlight w:val="none"/>
          <w:lang w:val="es-ES"/>
        </w:rPr>
        <w:t>Liu Y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s-ES"/>
        </w:rPr>
        <w:t xml:space="preserve">, Lu YJ, Yang BF.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Advances in the study of cardiac M</w:t>
      </w:r>
      <w:r>
        <w:rPr>
          <w:rFonts w:hint="default" w:ascii="Times New Roman" w:hAnsi="Times New Roman" w:cs="Times New Roman"/>
          <w:sz w:val="21"/>
          <w:szCs w:val="21"/>
          <w:highlight w:val="none"/>
          <w:vertAlign w:val="subscript"/>
        </w:rPr>
        <w:t>3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receptor. </w:t>
      </w:r>
      <w:r>
        <w:rPr>
          <w:rFonts w:hint="default" w:ascii="Times New Roman" w:hAnsi="Times New Roman" w:cs="Times New Roman"/>
          <w:iCs/>
          <w:sz w:val="21"/>
          <w:szCs w:val="21"/>
          <w:highlight w:val="none"/>
        </w:rPr>
        <w:t>Progress in Medicinal Chemistry,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it-IT"/>
        </w:rPr>
        <w:t>20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07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; 5:27-38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.</w:t>
      </w:r>
    </w:p>
    <w:p>
      <w:pPr>
        <w:autoSpaceDE w:val="0"/>
        <w:autoSpaceDN w:val="0"/>
        <w:adjustRightInd w:val="0"/>
        <w:jc w:val="left"/>
        <w:rPr>
          <w:highlight w:val="none"/>
        </w:rPr>
      </w:pPr>
    </w:p>
    <w:p>
      <w:pPr>
        <w:spacing w:line="360" w:lineRule="auto"/>
        <w:ind w:firstLine="442" w:firstLineChars="200"/>
        <w:rPr>
          <w:rFonts w:ascii="Times New Roman" w:hAnsi="Times New Roman" w:cs="Times New Roman"/>
          <w:b/>
          <w:sz w:val="22"/>
          <w:highlight w:val="none"/>
        </w:rPr>
      </w:pPr>
      <w:r>
        <w:rPr>
          <w:rFonts w:hint="eastAsia" w:ascii="Times New Roman" w:hAnsi="Times New Roman" w:cs="Times New Roman"/>
          <w:b/>
          <w:sz w:val="22"/>
          <w:highlight w:val="none"/>
        </w:rPr>
        <w:t>四、主持的科研课题</w:t>
      </w:r>
    </w:p>
    <w:p>
      <w:pPr>
        <w:numPr>
          <w:ilvl w:val="1"/>
          <w:numId w:val="2"/>
        </w:numPr>
        <w:spacing w:line="360" w:lineRule="auto"/>
        <w:rPr>
          <w:rFonts w:eastAsia="仿宋_GB2312"/>
          <w:color w:val="000000"/>
          <w:sz w:val="24"/>
          <w:highlight w:val="none"/>
        </w:rPr>
      </w:pPr>
      <w:r>
        <w:rPr>
          <w:rFonts w:eastAsia="仿宋_GB2312"/>
          <w:color w:val="000000"/>
          <w:sz w:val="24"/>
          <w:highlight w:val="none"/>
        </w:rPr>
        <w:t>国家自然科学基金地区基金项目  课题负责人；资助金额：3</w:t>
      </w:r>
      <w:r>
        <w:rPr>
          <w:rFonts w:hint="eastAsia" w:eastAsia="仿宋_GB2312"/>
          <w:color w:val="000000"/>
          <w:sz w:val="24"/>
          <w:highlight w:val="none"/>
        </w:rPr>
        <w:t>4</w:t>
      </w:r>
      <w:r>
        <w:rPr>
          <w:rFonts w:eastAsia="仿宋_GB2312"/>
          <w:color w:val="000000"/>
          <w:sz w:val="24"/>
          <w:highlight w:val="none"/>
        </w:rPr>
        <w:t>万元；起止时间</w:t>
      </w:r>
      <w:r>
        <w:rPr>
          <w:rFonts w:hint="eastAsia" w:ascii="仿宋_GB2312" w:eastAsia="仿宋_GB2312" w:cs="仿宋_GB2312"/>
          <w:kern w:val="0"/>
          <w:sz w:val="24"/>
          <w:highlight w:val="none"/>
        </w:rPr>
        <w:t>：</w:t>
      </w:r>
      <w:r>
        <w:rPr>
          <w:rFonts w:ascii="仿宋_GB2312" w:eastAsia="仿宋_GB2312" w:cs="仿宋_GB2312"/>
          <w:kern w:val="0"/>
          <w:sz w:val="24"/>
          <w:highlight w:val="none"/>
        </w:rPr>
        <w:t>2020</w:t>
      </w:r>
      <w:r>
        <w:rPr>
          <w:rFonts w:hint="eastAsia" w:ascii="仿宋_GB2312" w:eastAsia="仿宋_GB2312" w:cs="仿宋_GB2312"/>
          <w:kern w:val="0"/>
          <w:sz w:val="24"/>
          <w:highlight w:val="none"/>
        </w:rPr>
        <w:t>年</w:t>
      </w:r>
      <w:r>
        <w:rPr>
          <w:rFonts w:ascii="仿宋_GB2312" w:eastAsia="仿宋_GB2312" w:cs="仿宋_GB2312"/>
          <w:kern w:val="0"/>
          <w:sz w:val="24"/>
          <w:highlight w:val="none"/>
        </w:rPr>
        <w:t>01</w:t>
      </w:r>
      <w:r>
        <w:rPr>
          <w:rFonts w:hint="eastAsia" w:ascii="仿宋_GB2312" w:eastAsia="仿宋_GB2312" w:cs="仿宋_GB2312"/>
          <w:kern w:val="0"/>
          <w:sz w:val="24"/>
          <w:highlight w:val="none"/>
        </w:rPr>
        <w:t>月至</w:t>
      </w:r>
      <w:r>
        <w:rPr>
          <w:rFonts w:ascii="仿宋_GB2312" w:eastAsia="仿宋_GB2312" w:cs="仿宋_GB2312"/>
          <w:kern w:val="0"/>
          <w:sz w:val="24"/>
          <w:highlight w:val="none"/>
        </w:rPr>
        <w:t xml:space="preserve"> 2023</w:t>
      </w:r>
      <w:r>
        <w:rPr>
          <w:rFonts w:hint="eastAsia" w:ascii="仿宋_GB2312" w:eastAsia="仿宋_GB2312" w:cs="仿宋_GB2312"/>
          <w:kern w:val="0"/>
          <w:sz w:val="24"/>
          <w:highlight w:val="none"/>
        </w:rPr>
        <w:t>年</w:t>
      </w:r>
      <w:r>
        <w:rPr>
          <w:rFonts w:ascii="仿宋_GB2312" w:eastAsia="仿宋_GB2312" w:cs="仿宋_GB2312"/>
          <w:kern w:val="0"/>
          <w:sz w:val="24"/>
          <w:highlight w:val="none"/>
        </w:rPr>
        <w:t xml:space="preserve"> 12</w:t>
      </w:r>
      <w:r>
        <w:rPr>
          <w:rFonts w:hint="eastAsia" w:ascii="仿宋_GB2312" w:eastAsia="仿宋_GB2312" w:cs="仿宋_GB2312"/>
          <w:kern w:val="0"/>
          <w:sz w:val="24"/>
          <w:highlight w:val="none"/>
        </w:rPr>
        <w:t>月</w:t>
      </w:r>
      <w:r>
        <w:rPr>
          <w:rFonts w:eastAsia="仿宋_GB2312"/>
          <w:kern w:val="0"/>
          <w:sz w:val="24"/>
          <w:highlight w:val="none"/>
        </w:rPr>
        <w:t>；</w:t>
      </w:r>
      <w:r>
        <w:rPr>
          <w:rFonts w:eastAsia="仿宋_GB2312"/>
          <w:color w:val="000000"/>
          <w:sz w:val="24"/>
          <w:highlight w:val="none"/>
        </w:rPr>
        <w:t>项目名称：</w:t>
      </w:r>
      <w:r>
        <w:rPr>
          <w:rFonts w:ascii="仿宋_GB2312" w:eastAsia="仿宋_GB2312" w:cs="仿宋_GB2312"/>
          <w:kern w:val="0"/>
          <w:sz w:val="24"/>
          <w:highlight w:val="none"/>
        </w:rPr>
        <w:t>M3</w:t>
      </w:r>
      <w:r>
        <w:rPr>
          <w:rFonts w:hint="eastAsia" w:ascii="仿宋_GB2312" w:eastAsia="仿宋_GB2312" w:cs="仿宋_GB2312"/>
          <w:kern w:val="0"/>
          <w:sz w:val="24"/>
          <w:highlight w:val="none"/>
        </w:rPr>
        <w:t>受体调控</w:t>
      </w:r>
      <w:r>
        <w:rPr>
          <w:rFonts w:ascii="仿宋_GB2312" w:eastAsia="仿宋_GB2312" w:cs="仿宋_GB2312"/>
          <w:kern w:val="0"/>
          <w:sz w:val="24"/>
          <w:highlight w:val="none"/>
        </w:rPr>
        <w:t>LncRNA-Gm2199-miR-212/217-ERK</w:t>
      </w:r>
      <w:r>
        <w:rPr>
          <w:rFonts w:hint="eastAsia" w:ascii="仿宋_GB2312" w:eastAsia="仿宋_GB2312" w:cs="仿宋_GB2312"/>
          <w:kern w:val="0"/>
          <w:sz w:val="24"/>
          <w:highlight w:val="none"/>
        </w:rPr>
        <w:t>改善慢性肝损伤作用的分子机制 项目批准号：</w:t>
      </w:r>
      <w:r>
        <w:rPr>
          <w:rFonts w:ascii="仿宋_GB2312" w:eastAsia="仿宋_GB2312" w:cs="仿宋_GB2312"/>
          <w:kern w:val="0"/>
          <w:sz w:val="24"/>
          <w:highlight w:val="none"/>
        </w:rPr>
        <w:t>81960676</w:t>
      </w:r>
    </w:p>
    <w:p>
      <w:pPr>
        <w:numPr>
          <w:ilvl w:val="1"/>
          <w:numId w:val="2"/>
        </w:numPr>
        <w:spacing w:line="360" w:lineRule="auto"/>
        <w:rPr>
          <w:rFonts w:eastAsia="仿宋_GB2312"/>
          <w:color w:val="000000"/>
          <w:sz w:val="24"/>
          <w:highlight w:val="none"/>
        </w:rPr>
      </w:pPr>
      <w:r>
        <w:rPr>
          <w:rFonts w:eastAsia="仿宋_GB2312"/>
          <w:color w:val="000000"/>
          <w:sz w:val="24"/>
          <w:highlight w:val="none"/>
        </w:rPr>
        <w:t>国家自然科学基金</w:t>
      </w:r>
      <w:r>
        <w:rPr>
          <w:rFonts w:hint="eastAsia" w:eastAsia="仿宋_GB2312"/>
          <w:color w:val="000000"/>
          <w:sz w:val="24"/>
          <w:highlight w:val="none"/>
        </w:rPr>
        <w:t>面上</w:t>
      </w:r>
      <w:r>
        <w:rPr>
          <w:rFonts w:eastAsia="仿宋_GB2312"/>
          <w:color w:val="000000"/>
          <w:sz w:val="24"/>
          <w:highlight w:val="none"/>
        </w:rPr>
        <w:t>项目  课题负责人；资助金额：30万元；起止时间：</w:t>
      </w:r>
      <w:r>
        <w:rPr>
          <w:rFonts w:eastAsia="仿宋_GB2312"/>
          <w:kern w:val="0"/>
          <w:sz w:val="24"/>
          <w:highlight w:val="none"/>
        </w:rPr>
        <w:t>2010.1-2012.12；</w:t>
      </w:r>
      <w:r>
        <w:rPr>
          <w:rFonts w:eastAsia="仿宋_GB2312"/>
          <w:color w:val="000000"/>
          <w:sz w:val="24"/>
          <w:highlight w:val="none"/>
        </w:rPr>
        <w:t xml:space="preserve"> 项目名称：</w:t>
      </w:r>
      <w:r>
        <w:rPr>
          <w:rFonts w:eastAsia="仿宋_GB2312"/>
          <w:sz w:val="24"/>
          <w:highlight w:val="none"/>
        </w:rPr>
        <w:t>M</w:t>
      </w:r>
      <w:r>
        <w:rPr>
          <w:rFonts w:eastAsia="仿宋_GB2312"/>
          <w:sz w:val="24"/>
          <w:highlight w:val="none"/>
          <w:vertAlign w:val="subscript"/>
        </w:rPr>
        <w:t>3</w:t>
      </w:r>
      <w:r>
        <w:rPr>
          <w:rFonts w:eastAsia="仿宋_GB2312"/>
          <w:sz w:val="24"/>
          <w:highlight w:val="none"/>
        </w:rPr>
        <w:t>受体通过PKC途径抑制miR-376b诱发的心肌缺血损伤 C180102</w:t>
      </w:r>
    </w:p>
    <w:p>
      <w:pPr>
        <w:numPr>
          <w:ilvl w:val="1"/>
          <w:numId w:val="2"/>
        </w:numPr>
        <w:spacing w:line="360" w:lineRule="auto"/>
        <w:rPr>
          <w:rFonts w:eastAsia="仿宋_GB2312"/>
          <w:color w:val="000000"/>
          <w:sz w:val="24"/>
          <w:highlight w:val="none"/>
        </w:rPr>
      </w:pPr>
      <w:r>
        <w:rPr>
          <w:rFonts w:eastAsia="仿宋_GB2312"/>
          <w:color w:val="000000"/>
          <w:sz w:val="24"/>
          <w:highlight w:val="none"/>
        </w:rPr>
        <w:t>黑龙江省教育厅资助项目　课题负责人；资助金额：1万元；起止时间：2009.1-2011.12；项目名称：</w:t>
      </w:r>
      <w:r>
        <w:rPr>
          <w:rFonts w:eastAsia="仿宋_GB2312"/>
          <w:sz w:val="24"/>
          <w:highlight w:val="none"/>
        </w:rPr>
        <w:t>M</w:t>
      </w:r>
      <w:r>
        <w:rPr>
          <w:rFonts w:eastAsia="仿宋_GB2312"/>
          <w:sz w:val="24"/>
          <w:highlight w:val="none"/>
          <w:vertAlign w:val="subscript"/>
        </w:rPr>
        <w:t>3</w:t>
      </w:r>
      <w:r>
        <w:rPr>
          <w:rFonts w:eastAsia="仿宋_GB2312"/>
          <w:sz w:val="24"/>
          <w:highlight w:val="none"/>
        </w:rPr>
        <w:t>受体通抑制miRNA对心肌缺血损伤的保护作用</w:t>
      </w:r>
    </w:p>
    <w:p>
      <w:pPr>
        <w:numPr>
          <w:ilvl w:val="1"/>
          <w:numId w:val="2"/>
        </w:numPr>
        <w:spacing w:line="360" w:lineRule="auto"/>
        <w:rPr>
          <w:rFonts w:eastAsia="仿宋_GB2312"/>
          <w:color w:val="000000"/>
          <w:sz w:val="24"/>
          <w:highlight w:val="none"/>
        </w:rPr>
      </w:pPr>
      <w:r>
        <w:rPr>
          <w:rFonts w:eastAsia="仿宋_GB2312"/>
          <w:color w:val="000000"/>
          <w:sz w:val="24"/>
          <w:highlight w:val="none"/>
        </w:rPr>
        <w:t xml:space="preserve">黑龙江省博士后启动基金  </w:t>
      </w:r>
      <w:r>
        <w:rPr>
          <w:rFonts w:eastAsia="仿宋_GB2312"/>
          <w:bCs/>
          <w:sz w:val="24"/>
          <w:highlight w:val="none"/>
        </w:rPr>
        <w:t>激动</w:t>
      </w:r>
      <w:r>
        <w:rPr>
          <w:rFonts w:eastAsia="仿宋_GB2312"/>
          <w:sz w:val="24"/>
          <w:highlight w:val="none"/>
        </w:rPr>
        <w:t>M</w:t>
      </w:r>
      <w:r>
        <w:rPr>
          <w:rFonts w:eastAsia="仿宋_GB2312"/>
          <w:sz w:val="24"/>
          <w:highlight w:val="none"/>
          <w:vertAlign w:val="subscript"/>
        </w:rPr>
        <w:t>3</w:t>
      </w:r>
      <w:r>
        <w:rPr>
          <w:rFonts w:eastAsia="仿宋_GB2312"/>
          <w:bCs/>
          <w:sz w:val="24"/>
          <w:highlight w:val="none"/>
        </w:rPr>
        <w:t xml:space="preserve">受体对缺血诱发的大鼠心律失常中钙超载的影响及机制 </w:t>
      </w:r>
      <w:r>
        <w:rPr>
          <w:rFonts w:eastAsia="仿宋_GB2312"/>
          <w:color w:val="000000"/>
          <w:sz w:val="24"/>
          <w:highlight w:val="none"/>
        </w:rPr>
        <w:t>课题负责人；资助金额：5万元</w:t>
      </w:r>
      <w:r>
        <w:rPr>
          <w:rFonts w:hint="eastAsia" w:eastAsia="仿宋_GB2312"/>
          <w:color w:val="000000"/>
          <w:sz w:val="24"/>
          <w:highlight w:val="none"/>
        </w:rPr>
        <w:t xml:space="preserve"> </w:t>
      </w:r>
      <w:r>
        <w:rPr>
          <w:rFonts w:hint="eastAsia" w:eastAsia="仿宋_GB2312"/>
          <w:bCs/>
          <w:color w:val="000000"/>
          <w:sz w:val="24"/>
          <w:highlight w:val="none"/>
        </w:rPr>
        <w:t>已结题</w:t>
      </w:r>
    </w:p>
    <w:p>
      <w:pPr>
        <w:numPr>
          <w:ilvl w:val="1"/>
          <w:numId w:val="2"/>
        </w:numPr>
        <w:spacing w:line="360" w:lineRule="auto"/>
        <w:rPr>
          <w:rFonts w:eastAsia="仿宋_GB2312"/>
          <w:color w:val="000000"/>
          <w:sz w:val="24"/>
          <w:highlight w:val="none"/>
        </w:rPr>
      </w:pPr>
      <w:r>
        <w:rPr>
          <w:rFonts w:eastAsia="仿宋_GB2312"/>
          <w:color w:val="000000"/>
          <w:sz w:val="24"/>
          <w:highlight w:val="none"/>
        </w:rPr>
        <w:t>第三十八批中国博士后科学基金资助项目   课题负责人；资助金额：1万元  项目名称：心肌</w:t>
      </w:r>
      <w:r>
        <w:rPr>
          <w:rFonts w:eastAsia="仿宋_GB2312"/>
          <w:bCs/>
          <w:color w:val="000000"/>
          <w:sz w:val="24"/>
          <w:highlight w:val="none"/>
        </w:rPr>
        <w:t>M</w:t>
      </w:r>
      <w:r>
        <w:rPr>
          <w:rFonts w:eastAsia="仿宋_GB2312"/>
          <w:bCs/>
          <w:color w:val="000000"/>
          <w:sz w:val="24"/>
          <w:highlight w:val="none"/>
          <w:vertAlign w:val="subscript"/>
        </w:rPr>
        <w:t>3</w:t>
      </w:r>
      <w:r>
        <w:rPr>
          <w:rFonts w:eastAsia="仿宋_GB2312"/>
          <w:bCs/>
          <w:color w:val="000000"/>
          <w:sz w:val="24"/>
          <w:highlight w:val="none"/>
        </w:rPr>
        <w:t>受体与抗心律失常关系的研究</w:t>
      </w:r>
      <w:r>
        <w:rPr>
          <w:rFonts w:hint="eastAsia" w:eastAsia="仿宋_GB2312"/>
          <w:bCs/>
          <w:color w:val="000000"/>
          <w:sz w:val="24"/>
          <w:highlight w:val="none"/>
        </w:rPr>
        <w:t xml:space="preserve"> 已结题</w:t>
      </w:r>
    </w:p>
    <w:p>
      <w:pPr>
        <w:numPr>
          <w:ilvl w:val="1"/>
          <w:numId w:val="2"/>
        </w:numPr>
        <w:spacing w:line="360" w:lineRule="auto"/>
        <w:rPr>
          <w:rFonts w:eastAsia="仿宋_GB2312"/>
          <w:color w:val="000000"/>
          <w:sz w:val="24"/>
          <w:highlight w:val="none"/>
        </w:rPr>
      </w:pPr>
      <w:r>
        <w:rPr>
          <w:rFonts w:eastAsia="仿宋_GB2312"/>
          <w:color w:val="000000"/>
          <w:sz w:val="24"/>
          <w:highlight w:val="none"/>
        </w:rPr>
        <w:t>黑龙江省攻关青年基金 课题负责人；资助金额：3万元；起止时间：2006年1月-2008年12月；项目名称：心肌M</w:t>
      </w:r>
      <w:r>
        <w:rPr>
          <w:rFonts w:eastAsia="仿宋_GB2312"/>
          <w:color w:val="000000"/>
          <w:sz w:val="24"/>
          <w:highlight w:val="none"/>
          <w:vertAlign w:val="subscript"/>
        </w:rPr>
        <w:t>3</w:t>
      </w:r>
      <w:r>
        <w:rPr>
          <w:rFonts w:eastAsia="仿宋_GB2312"/>
          <w:color w:val="000000"/>
          <w:sz w:val="24"/>
          <w:highlight w:val="none"/>
        </w:rPr>
        <w:t xml:space="preserve"> 受体与抗心律失常关系的研究QC05080</w:t>
      </w:r>
      <w:r>
        <w:rPr>
          <w:rFonts w:hint="eastAsia" w:eastAsia="仿宋_GB2312"/>
          <w:color w:val="000000"/>
          <w:sz w:val="24"/>
          <w:highlight w:val="none"/>
        </w:rPr>
        <w:t xml:space="preserve"> </w:t>
      </w:r>
      <w:r>
        <w:rPr>
          <w:rFonts w:hint="eastAsia" w:eastAsia="仿宋_GB2312"/>
          <w:bCs/>
          <w:color w:val="000000"/>
          <w:sz w:val="24"/>
          <w:highlight w:val="none"/>
        </w:rPr>
        <w:t>已结题</w:t>
      </w:r>
    </w:p>
    <w:p>
      <w:pPr>
        <w:numPr>
          <w:ilvl w:val="1"/>
          <w:numId w:val="2"/>
        </w:numPr>
        <w:spacing w:line="360" w:lineRule="auto"/>
        <w:rPr>
          <w:rFonts w:eastAsia="仿宋_GB2312"/>
          <w:color w:val="000000"/>
          <w:sz w:val="24"/>
          <w:highlight w:val="none"/>
        </w:rPr>
      </w:pPr>
      <w:r>
        <w:rPr>
          <w:rFonts w:eastAsia="仿宋_GB2312"/>
          <w:color w:val="000000"/>
          <w:sz w:val="24"/>
          <w:highlight w:val="none"/>
        </w:rPr>
        <w:t>黑龙江省卫生厅资助项目　课题负责人；资助金额：0.5万元；起止时间：2005年1月-2006年12月；项目名称：M</w:t>
      </w:r>
      <w:r>
        <w:rPr>
          <w:rFonts w:eastAsia="仿宋_GB2312"/>
          <w:color w:val="000000"/>
          <w:sz w:val="24"/>
          <w:highlight w:val="none"/>
          <w:vertAlign w:val="subscript"/>
        </w:rPr>
        <w:t>3</w:t>
      </w:r>
      <w:r>
        <w:rPr>
          <w:rFonts w:eastAsia="仿宋_GB2312"/>
          <w:color w:val="000000"/>
          <w:sz w:val="24"/>
          <w:highlight w:val="none"/>
        </w:rPr>
        <w:t xml:space="preserve"> 受体对心肌保护作用的研究。</w:t>
      </w:r>
      <w:r>
        <w:rPr>
          <w:rFonts w:hint="eastAsia" w:eastAsia="仿宋_GB2312"/>
          <w:bCs/>
          <w:color w:val="000000"/>
          <w:sz w:val="24"/>
          <w:highlight w:val="none"/>
        </w:rPr>
        <w:t>已结题</w:t>
      </w:r>
    </w:p>
    <w:p>
      <w:pPr>
        <w:numPr>
          <w:ilvl w:val="1"/>
          <w:numId w:val="2"/>
        </w:numPr>
        <w:spacing w:line="360" w:lineRule="auto"/>
        <w:rPr>
          <w:rFonts w:eastAsia="仿宋_GB2312"/>
          <w:color w:val="000000"/>
          <w:sz w:val="24"/>
          <w:highlight w:val="none"/>
        </w:rPr>
      </w:pPr>
      <w:r>
        <w:rPr>
          <w:rFonts w:eastAsia="仿宋_GB2312"/>
          <w:color w:val="000000"/>
          <w:sz w:val="24"/>
          <w:highlight w:val="none"/>
        </w:rPr>
        <w:t>黑龙江省政府资助博士后研究基金　课题负责人；资助金额：4万元；起止时间：2005年1月-2006年12月</w:t>
      </w:r>
      <w:r>
        <w:rPr>
          <w:rFonts w:hint="eastAsia" w:eastAsia="仿宋_GB2312"/>
          <w:color w:val="000000"/>
          <w:sz w:val="24"/>
          <w:highlight w:val="none"/>
        </w:rPr>
        <w:t xml:space="preserve"> </w:t>
      </w:r>
      <w:r>
        <w:rPr>
          <w:rFonts w:hint="eastAsia" w:eastAsia="仿宋_GB2312"/>
          <w:bCs/>
          <w:color w:val="000000"/>
          <w:sz w:val="24"/>
          <w:highlight w:val="none"/>
        </w:rPr>
        <w:t>已结题</w:t>
      </w:r>
    </w:p>
    <w:p>
      <w:pPr>
        <w:spacing w:line="360" w:lineRule="auto"/>
        <w:ind w:left="482" w:hanging="482" w:hangingChars="200"/>
        <w:rPr>
          <w:rFonts w:eastAsia="仿宋_GB2312"/>
          <w:b/>
          <w:sz w:val="24"/>
          <w:highlight w:val="none"/>
        </w:rPr>
      </w:pPr>
      <w:r>
        <w:rPr>
          <w:rFonts w:eastAsia="仿宋_GB2312"/>
          <w:b/>
          <w:sz w:val="24"/>
          <w:highlight w:val="none"/>
        </w:rPr>
        <w:t>获奖情况：</w:t>
      </w:r>
    </w:p>
    <w:p>
      <w:pPr>
        <w:spacing w:line="360" w:lineRule="auto"/>
        <w:ind w:firstLine="480" w:firstLineChars="200"/>
        <w:rPr>
          <w:bCs/>
          <w:sz w:val="22"/>
          <w:highlight w:val="none"/>
        </w:rPr>
      </w:pPr>
      <w:r>
        <w:rPr>
          <w:rFonts w:hint="eastAsia" w:ascii="仿宋_GB2312" w:hAnsi="Arial" w:eastAsia="仿宋_GB2312" w:cs="Arial"/>
          <w:sz w:val="24"/>
          <w:highlight w:val="none"/>
        </w:rPr>
        <w:t>2</w:t>
      </w:r>
      <w:r>
        <w:rPr>
          <w:rFonts w:hint="eastAsia"/>
          <w:bCs/>
          <w:sz w:val="22"/>
          <w:highlight w:val="none"/>
        </w:rPr>
        <w:t xml:space="preserve">012年度教育部高等学校自然科学奖一等奖：获奖项目“M3受体--心肌保护的新靶点”（第二作者）杜智敏 </w:t>
      </w:r>
      <w:r>
        <w:rPr>
          <w:rFonts w:hint="eastAsia"/>
          <w:b/>
          <w:color w:val="0000FF"/>
          <w:sz w:val="22"/>
          <w:highlight w:val="none"/>
        </w:rPr>
        <w:t xml:space="preserve">刘艳 </w:t>
      </w:r>
      <w:r>
        <w:rPr>
          <w:rFonts w:hint="eastAsia"/>
          <w:bCs/>
          <w:sz w:val="22"/>
          <w:highlight w:val="none"/>
        </w:rPr>
        <w:t xml:space="preserve">吕延杰 孙宏丽 张勇 航鹏洲 杨宝峰 朱文良 戚汉平   </w:t>
      </w:r>
    </w:p>
    <w:p>
      <w:pPr>
        <w:spacing w:line="360" w:lineRule="auto"/>
        <w:ind w:firstLine="480" w:firstLineChars="200"/>
        <w:rPr>
          <w:rFonts w:eastAsia="仿宋_GB2312"/>
          <w:bCs/>
          <w:sz w:val="24"/>
          <w:highlight w:val="none"/>
        </w:rPr>
      </w:pPr>
      <w:r>
        <w:rPr>
          <w:rFonts w:hint="eastAsia" w:eastAsia="仿宋_GB2312"/>
          <w:bCs/>
          <w:color w:val="000000"/>
          <w:sz w:val="24"/>
          <w:highlight w:val="none"/>
        </w:rPr>
        <w:t>2010年</w:t>
      </w:r>
      <w:r>
        <w:rPr>
          <w:rFonts w:hAnsi="宋体"/>
          <w:bCs/>
          <w:sz w:val="22"/>
          <w:highlight w:val="none"/>
        </w:rPr>
        <w:t>度黑龙江省</w:t>
      </w:r>
      <w:r>
        <w:rPr>
          <w:rFonts w:hint="eastAsia" w:eastAsia="仿宋_GB2312"/>
          <w:bCs/>
          <w:color w:val="000000"/>
          <w:sz w:val="24"/>
          <w:highlight w:val="none"/>
        </w:rPr>
        <w:t xml:space="preserve">高校二等奖 </w:t>
      </w:r>
      <w:r>
        <w:rPr>
          <w:rFonts w:hAnsi="宋体"/>
          <w:sz w:val="22"/>
          <w:highlight w:val="none"/>
        </w:rPr>
        <w:t>王</w:t>
      </w:r>
      <w:r>
        <w:rPr>
          <w:sz w:val="22"/>
          <w:highlight w:val="none"/>
        </w:rPr>
        <w:t xml:space="preserve">  </w:t>
      </w:r>
      <w:r>
        <w:rPr>
          <w:rFonts w:hAnsi="宋体"/>
          <w:sz w:val="22"/>
          <w:highlight w:val="none"/>
        </w:rPr>
        <w:t>玲</w:t>
      </w:r>
      <w:r>
        <w:rPr>
          <w:rFonts w:hint="eastAsia" w:hAnsi="宋体"/>
          <w:sz w:val="22"/>
          <w:highlight w:val="none"/>
        </w:rPr>
        <w:t xml:space="preserve"> </w:t>
      </w:r>
      <w:r>
        <w:rPr>
          <w:rFonts w:hint="eastAsia"/>
          <w:sz w:val="22"/>
          <w:highlight w:val="none"/>
        </w:rPr>
        <w:t>孙丽华</w:t>
      </w:r>
      <w:r>
        <w:rPr>
          <w:rFonts w:hint="eastAsia"/>
          <w:b/>
          <w:color w:val="0000FF"/>
          <w:sz w:val="22"/>
          <w:highlight w:val="none"/>
        </w:rPr>
        <w:t xml:space="preserve"> 刘艳 </w:t>
      </w:r>
      <w:r>
        <w:rPr>
          <w:rFonts w:hint="eastAsia"/>
          <w:sz w:val="22"/>
          <w:highlight w:val="none"/>
        </w:rPr>
        <w:t>刘妍妍 刘颖 2010-071-03</w:t>
      </w:r>
    </w:p>
    <w:p>
      <w:pPr>
        <w:pStyle w:val="4"/>
        <w:spacing w:line="360" w:lineRule="auto"/>
        <w:ind w:left="109" w:leftChars="52" w:firstLine="440" w:firstLineChars="200"/>
        <w:jc w:val="left"/>
        <w:rPr>
          <w:bCs/>
          <w:sz w:val="22"/>
          <w:szCs w:val="22"/>
          <w:highlight w:val="none"/>
        </w:rPr>
      </w:pPr>
      <w:r>
        <w:rPr>
          <w:rFonts w:hint="eastAsia"/>
          <w:bCs/>
          <w:sz w:val="22"/>
          <w:szCs w:val="22"/>
          <w:highlight w:val="none"/>
        </w:rPr>
        <w:t>2009 黑龙江省教育厅一等奖：</w:t>
      </w:r>
      <w:r>
        <w:rPr>
          <w:rFonts w:ascii="Times New Roman" w:hAnsi="宋体" w:cs="Times New Roman"/>
          <w:sz w:val="22"/>
          <w:szCs w:val="22"/>
          <w:highlight w:val="none"/>
        </w:rPr>
        <w:t>获奖项目</w:t>
      </w:r>
      <w:r>
        <w:rPr>
          <w:rFonts w:ascii="Times New Roman" w:hAnsi="Times New Roman" w:cs="Times New Roman"/>
          <w:bCs/>
          <w:sz w:val="22"/>
          <w:szCs w:val="22"/>
          <w:highlight w:val="none"/>
        </w:rPr>
        <w:t>“</w:t>
      </w:r>
      <w:r>
        <w:rPr>
          <w:rFonts w:hint="eastAsia"/>
          <w:bCs/>
          <w:sz w:val="22"/>
          <w:szCs w:val="22"/>
          <w:highlight w:val="none"/>
        </w:rPr>
        <w:t>抗心肌缺血的靶点研究</w:t>
      </w:r>
      <w:r>
        <w:rPr>
          <w:rFonts w:ascii="Times New Roman" w:hAnsi="Times New Roman" w:cs="Times New Roman"/>
          <w:bCs/>
          <w:sz w:val="22"/>
          <w:szCs w:val="22"/>
          <w:highlight w:val="none"/>
        </w:rPr>
        <w:t>”</w:t>
      </w:r>
      <w:r>
        <w:rPr>
          <w:rFonts w:ascii="Times New Roman" w:hAnsi="宋体" w:cs="Times New Roman"/>
          <w:bCs/>
          <w:sz w:val="22"/>
          <w:szCs w:val="22"/>
          <w:highlight w:val="none"/>
        </w:rPr>
        <w:t>（第七作者）</w:t>
      </w:r>
      <w:r>
        <w:rPr>
          <w:rFonts w:hAnsi="宋体"/>
          <w:sz w:val="22"/>
          <w:szCs w:val="22"/>
          <w:highlight w:val="none"/>
        </w:rPr>
        <w:t>杜智敏</w:t>
      </w:r>
      <w:r>
        <w:rPr>
          <w:rFonts w:hint="eastAsia" w:hAnsi="宋体"/>
          <w:sz w:val="22"/>
          <w:szCs w:val="22"/>
          <w:highlight w:val="none"/>
        </w:rPr>
        <w:t xml:space="preserve"> 王玉平 赵金龙 杭鹏洲 单红丽 </w:t>
      </w:r>
      <w:r>
        <w:rPr>
          <w:rFonts w:hint="eastAsia" w:ascii="Times New Roman" w:hAnsi="Times New Roman" w:cs="Times New Roman"/>
          <w:b/>
          <w:color w:val="0000FF"/>
          <w:sz w:val="22"/>
          <w:szCs w:val="22"/>
          <w:highlight w:val="none"/>
        </w:rPr>
        <w:t>刘艳</w:t>
      </w:r>
      <w:r>
        <w:rPr>
          <w:rFonts w:hint="eastAsia" w:hAnsi="宋体"/>
          <w:b/>
          <w:sz w:val="22"/>
          <w:szCs w:val="22"/>
          <w:highlight w:val="none"/>
        </w:rPr>
        <w:t xml:space="preserve"> </w:t>
      </w:r>
      <w:r>
        <w:rPr>
          <w:rFonts w:hint="eastAsia" w:hAnsi="宋体"/>
          <w:sz w:val="22"/>
          <w:szCs w:val="22"/>
          <w:highlight w:val="none"/>
        </w:rPr>
        <w:t>张勇</w:t>
      </w:r>
    </w:p>
    <w:p>
      <w:pPr>
        <w:pStyle w:val="4"/>
        <w:spacing w:line="360" w:lineRule="auto"/>
        <w:ind w:left="109" w:leftChars="52" w:firstLine="330" w:firstLineChars="150"/>
        <w:jc w:val="left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bCs/>
          <w:sz w:val="22"/>
          <w:szCs w:val="22"/>
          <w:highlight w:val="none"/>
        </w:rPr>
        <w:t>2007</w:t>
      </w:r>
      <w:r>
        <w:rPr>
          <w:rFonts w:ascii="Times New Roman" w:hAnsi="宋体" w:cs="Times New Roman"/>
          <w:bCs/>
          <w:sz w:val="22"/>
          <w:szCs w:val="22"/>
          <w:highlight w:val="none"/>
        </w:rPr>
        <w:t>年度黑龙江省政府科技进步一等奖：</w:t>
      </w:r>
      <w:r>
        <w:rPr>
          <w:rFonts w:ascii="Times New Roman" w:hAnsi="宋体" w:cs="Times New Roman"/>
          <w:sz w:val="22"/>
          <w:szCs w:val="22"/>
          <w:highlight w:val="none"/>
        </w:rPr>
        <w:t>获奖项目</w:t>
      </w:r>
      <w:r>
        <w:rPr>
          <w:rFonts w:ascii="Times New Roman" w:hAnsi="Times New Roman" w:cs="Times New Roman"/>
          <w:bCs/>
          <w:sz w:val="22"/>
          <w:szCs w:val="22"/>
          <w:highlight w:val="none"/>
        </w:rPr>
        <w:t>“</w:t>
      </w:r>
      <w:r>
        <w:rPr>
          <w:rFonts w:ascii="Times New Roman" w:hAnsi="宋体" w:cs="Times New Roman"/>
          <w:sz w:val="22"/>
          <w:szCs w:val="22"/>
          <w:highlight w:val="none"/>
        </w:rPr>
        <w:t>心源性猝死发生及药物干预新调控点研究</w:t>
      </w:r>
      <w:r>
        <w:rPr>
          <w:rFonts w:ascii="Times New Roman" w:hAnsi="Times New Roman" w:cs="Times New Roman"/>
          <w:bCs/>
          <w:sz w:val="22"/>
          <w:szCs w:val="22"/>
          <w:highlight w:val="none"/>
        </w:rPr>
        <w:t>”</w:t>
      </w:r>
      <w:r>
        <w:rPr>
          <w:rFonts w:ascii="Times New Roman" w:hAnsi="宋体" w:cs="Times New Roman"/>
          <w:bCs/>
          <w:sz w:val="22"/>
          <w:szCs w:val="22"/>
          <w:highlight w:val="none"/>
        </w:rPr>
        <w:t>（第七作者）</w:t>
      </w:r>
      <w:r>
        <w:rPr>
          <w:rFonts w:ascii="Times New Roman" w:hAnsi="宋体" w:cs="Times New Roman"/>
          <w:sz w:val="22"/>
          <w:szCs w:val="22"/>
          <w:highlight w:val="none"/>
        </w:rPr>
        <w:t>杨宝峰</w:t>
      </w:r>
      <w:r>
        <w:rPr>
          <w:rFonts w:hint="eastAsia" w:ascii="Times New Roman" w:hAnsi="宋体" w:cs="Times New Roman"/>
          <w:sz w:val="22"/>
          <w:szCs w:val="22"/>
          <w:highlight w:val="none"/>
        </w:rPr>
        <w:t xml:space="preserve"> </w:t>
      </w:r>
      <w:r>
        <w:rPr>
          <w:rFonts w:ascii="Times New Roman" w:hAnsi="宋体" w:cs="Times New Roman"/>
          <w:sz w:val="22"/>
          <w:szCs w:val="22"/>
          <w:highlight w:val="none"/>
        </w:rPr>
        <w:t>周</w:t>
      </w:r>
      <w:r>
        <w:rPr>
          <w:rFonts w:ascii="Times New Roman" w:hAnsi="Times New Roman" w:cs="Times New Roman"/>
          <w:sz w:val="22"/>
          <w:szCs w:val="22"/>
          <w:highlight w:val="none"/>
        </w:rPr>
        <w:t xml:space="preserve">  </w:t>
      </w:r>
      <w:r>
        <w:rPr>
          <w:rFonts w:ascii="Times New Roman" w:hAnsi="宋体" w:cs="Times New Roman"/>
          <w:sz w:val="22"/>
          <w:szCs w:val="22"/>
          <w:highlight w:val="none"/>
        </w:rPr>
        <w:t>晋</w:t>
      </w:r>
      <w:r>
        <w:rPr>
          <w:rFonts w:hint="eastAsia" w:ascii="Times New Roman" w:hAnsi="宋体" w:cs="Times New Roman"/>
          <w:sz w:val="22"/>
          <w:szCs w:val="22"/>
          <w:highlight w:val="none"/>
        </w:rPr>
        <w:t xml:space="preserve"> </w:t>
      </w:r>
      <w:r>
        <w:rPr>
          <w:rFonts w:ascii="Times New Roman" w:hAnsi="宋体" w:cs="Times New Roman"/>
          <w:sz w:val="22"/>
          <w:szCs w:val="22"/>
          <w:highlight w:val="none"/>
        </w:rPr>
        <w:t>李宝馨</w:t>
      </w:r>
      <w:r>
        <w:rPr>
          <w:rFonts w:hint="eastAsia" w:ascii="Times New Roman" w:hAnsi="宋体" w:cs="Times New Roman"/>
          <w:sz w:val="22"/>
          <w:szCs w:val="22"/>
          <w:highlight w:val="none"/>
        </w:rPr>
        <w:t xml:space="preserve"> </w:t>
      </w:r>
      <w:r>
        <w:rPr>
          <w:rFonts w:ascii="Times New Roman" w:hAnsi="宋体" w:cs="Times New Roman"/>
          <w:sz w:val="22"/>
          <w:szCs w:val="22"/>
          <w:highlight w:val="none"/>
        </w:rPr>
        <w:t>吕延杰</w:t>
      </w:r>
      <w:r>
        <w:rPr>
          <w:rFonts w:hint="eastAsia" w:ascii="Times New Roman" w:hAnsi="宋体" w:cs="Times New Roman"/>
          <w:sz w:val="22"/>
          <w:szCs w:val="22"/>
          <w:highlight w:val="none"/>
        </w:rPr>
        <w:t xml:space="preserve"> </w:t>
      </w:r>
      <w:r>
        <w:rPr>
          <w:rFonts w:ascii="Times New Roman" w:hAnsi="宋体" w:cs="Times New Roman"/>
          <w:sz w:val="22"/>
          <w:szCs w:val="22"/>
          <w:highlight w:val="none"/>
        </w:rPr>
        <w:t>周宇宏</w:t>
      </w:r>
      <w:r>
        <w:rPr>
          <w:rFonts w:hint="eastAsia" w:ascii="Times New Roman" w:hAnsi="宋体" w:cs="Times New Roman"/>
          <w:sz w:val="22"/>
          <w:szCs w:val="22"/>
          <w:highlight w:val="none"/>
        </w:rPr>
        <w:t xml:space="preserve"> </w:t>
      </w:r>
      <w:r>
        <w:rPr>
          <w:rFonts w:ascii="Times New Roman" w:hAnsi="宋体" w:cs="Times New Roman"/>
          <w:sz w:val="22"/>
          <w:szCs w:val="22"/>
          <w:highlight w:val="none"/>
        </w:rPr>
        <w:t>孙宏丽</w:t>
      </w:r>
      <w:r>
        <w:rPr>
          <w:rFonts w:hint="eastAsia" w:ascii="Times New Roman" w:hAnsi="宋体" w:cs="Times New Roman"/>
          <w:sz w:val="22"/>
          <w:szCs w:val="22"/>
          <w:highlight w:val="none"/>
        </w:rPr>
        <w:t xml:space="preserve"> </w:t>
      </w:r>
      <w:r>
        <w:rPr>
          <w:rFonts w:hint="eastAsia" w:ascii="Times New Roman" w:hAnsi="Times New Roman" w:cs="Times New Roman"/>
          <w:b/>
          <w:color w:val="0000FF"/>
          <w:sz w:val="22"/>
          <w:szCs w:val="22"/>
          <w:highlight w:val="none"/>
        </w:rPr>
        <w:t xml:space="preserve">刘艳 </w:t>
      </w:r>
      <w:r>
        <w:rPr>
          <w:rFonts w:ascii="Times New Roman" w:hAnsi="宋体" w:cs="Times New Roman"/>
          <w:sz w:val="22"/>
          <w:szCs w:val="22"/>
          <w:highlight w:val="none"/>
        </w:rPr>
        <w:t>初文峰</w:t>
      </w:r>
      <w:r>
        <w:rPr>
          <w:rFonts w:hint="eastAsia" w:ascii="Times New Roman" w:hAnsi="宋体" w:cs="Times New Roman"/>
          <w:sz w:val="22"/>
          <w:szCs w:val="22"/>
          <w:highlight w:val="none"/>
        </w:rPr>
        <w:t xml:space="preserve"> </w:t>
      </w:r>
      <w:r>
        <w:rPr>
          <w:rFonts w:ascii="Times New Roman" w:hAnsi="宋体" w:cs="Times New Roman"/>
          <w:sz w:val="22"/>
          <w:szCs w:val="22"/>
          <w:highlight w:val="none"/>
        </w:rPr>
        <w:t>单宏丽</w:t>
      </w:r>
      <w:r>
        <w:rPr>
          <w:rFonts w:hint="eastAsia" w:ascii="Times New Roman" w:hAnsi="宋体" w:cs="Times New Roman"/>
          <w:sz w:val="22"/>
          <w:szCs w:val="22"/>
          <w:highlight w:val="none"/>
        </w:rPr>
        <w:t xml:space="preserve"> </w:t>
      </w:r>
      <w:r>
        <w:rPr>
          <w:rFonts w:ascii="Times New Roman" w:hAnsi="宋体" w:cs="Times New Roman"/>
          <w:sz w:val="22"/>
          <w:szCs w:val="22"/>
          <w:highlight w:val="none"/>
        </w:rPr>
        <w:t>张</w:t>
      </w:r>
      <w:r>
        <w:rPr>
          <w:rFonts w:ascii="Times New Roman" w:hAnsi="Times New Roman" w:cs="Times New Roman"/>
          <w:sz w:val="22"/>
          <w:szCs w:val="22"/>
          <w:highlight w:val="none"/>
        </w:rPr>
        <w:t xml:space="preserve">  </w:t>
      </w:r>
      <w:r>
        <w:rPr>
          <w:rFonts w:ascii="Times New Roman" w:hAnsi="宋体" w:cs="Times New Roman"/>
          <w:sz w:val="22"/>
          <w:szCs w:val="22"/>
          <w:highlight w:val="none"/>
        </w:rPr>
        <w:t>勇　</w:t>
      </w:r>
      <w:r>
        <w:rPr>
          <w:rFonts w:ascii="Times New Roman" w:hAnsi="Times New Roman" w:cs="Times New Roman"/>
          <w:bCs/>
          <w:sz w:val="22"/>
          <w:szCs w:val="22"/>
          <w:highlight w:val="none"/>
        </w:rPr>
        <w:t>No.2007-021-07</w:t>
      </w:r>
      <w:r>
        <w:rPr>
          <w:rFonts w:ascii="Times New Roman" w:hAnsi="宋体" w:cs="Times New Roman"/>
          <w:bCs/>
          <w:sz w:val="22"/>
          <w:szCs w:val="22"/>
          <w:highlight w:val="none"/>
        </w:rPr>
        <w:t>。</w:t>
      </w:r>
    </w:p>
    <w:p>
      <w:pPr>
        <w:spacing w:line="360" w:lineRule="auto"/>
        <w:ind w:firstLine="440" w:firstLineChars="200"/>
        <w:jc w:val="left"/>
        <w:rPr>
          <w:bCs/>
          <w:sz w:val="22"/>
          <w:highlight w:val="none"/>
        </w:rPr>
      </w:pPr>
      <w:r>
        <w:rPr>
          <w:bCs/>
          <w:sz w:val="22"/>
          <w:highlight w:val="none"/>
        </w:rPr>
        <w:t>2003</w:t>
      </w:r>
      <w:r>
        <w:rPr>
          <w:rFonts w:hAnsi="宋体"/>
          <w:bCs/>
          <w:sz w:val="22"/>
          <w:highlight w:val="none"/>
        </w:rPr>
        <w:t>年度教育部国家自然科学一等奖：</w:t>
      </w:r>
      <w:r>
        <w:rPr>
          <w:rFonts w:hAnsi="宋体"/>
          <w:sz w:val="22"/>
          <w:highlight w:val="none"/>
        </w:rPr>
        <w:t>获奖项目</w:t>
      </w:r>
      <w:r>
        <w:rPr>
          <w:bCs/>
          <w:sz w:val="22"/>
          <w:highlight w:val="none"/>
        </w:rPr>
        <w:t>“</w:t>
      </w:r>
      <w:r>
        <w:rPr>
          <w:rFonts w:hAnsi="宋体"/>
          <w:bCs/>
          <w:sz w:val="22"/>
          <w:highlight w:val="none"/>
        </w:rPr>
        <w:t>乙酰胆碱受体亚型与钾离子通道关系的研究</w:t>
      </w:r>
      <w:r>
        <w:rPr>
          <w:bCs/>
          <w:sz w:val="22"/>
          <w:highlight w:val="none"/>
        </w:rPr>
        <w:t>”</w:t>
      </w:r>
      <w:r>
        <w:rPr>
          <w:rFonts w:hAnsi="宋体"/>
          <w:bCs/>
          <w:sz w:val="22"/>
          <w:highlight w:val="none"/>
        </w:rPr>
        <w:t>（第五作者）</w:t>
      </w:r>
      <w:r>
        <w:rPr>
          <w:rFonts w:hAnsi="宋体"/>
          <w:sz w:val="22"/>
          <w:highlight w:val="none"/>
        </w:rPr>
        <w:t>杨宝峰</w:t>
      </w:r>
      <w:r>
        <w:rPr>
          <w:sz w:val="22"/>
          <w:highlight w:val="none"/>
        </w:rPr>
        <w:t xml:space="preserve"> </w:t>
      </w:r>
      <w:r>
        <w:rPr>
          <w:rFonts w:hAnsi="宋体"/>
          <w:sz w:val="22"/>
          <w:highlight w:val="none"/>
        </w:rPr>
        <w:t>王惠珍</w:t>
      </w:r>
      <w:r>
        <w:rPr>
          <w:sz w:val="22"/>
          <w:highlight w:val="none"/>
        </w:rPr>
        <w:t xml:space="preserve"> </w:t>
      </w:r>
      <w:r>
        <w:rPr>
          <w:rFonts w:hAnsi="宋体"/>
          <w:sz w:val="22"/>
          <w:highlight w:val="none"/>
        </w:rPr>
        <w:t>杜智敏</w:t>
      </w:r>
      <w:r>
        <w:rPr>
          <w:sz w:val="22"/>
          <w:highlight w:val="none"/>
        </w:rPr>
        <w:t xml:space="preserve"> </w:t>
      </w:r>
      <w:r>
        <w:rPr>
          <w:rFonts w:hAnsi="宋体"/>
          <w:sz w:val="22"/>
          <w:highlight w:val="none"/>
        </w:rPr>
        <w:t>焦军东</w:t>
      </w:r>
      <w:r>
        <w:rPr>
          <w:sz w:val="22"/>
          <w:highlight w:val="none"/>
        </w:rPr>
        <w:t> </w:t>
      </w:r>
      <w:r>
        <w:rPr>
          <w:rFonts w:hint="eastAsia"/>
          <w:b/>
          <w:color w:val="0000FF"/>
          <w:sz w:val="22"/>
          <w:highlight w:val="none"/>
        </w:rPr>
        <w:t xml:space="preserve">刘艳 </w:t>
      </w:r>
      <w:r>
        <w:rPr>
          <w:rFonts w:hAnsi="宋体"/>
          <w:sz w:val="22"/>
          <w:highlight w:val="none"/>
        </w:rPr>
        <w:t>赵炜明</w:t>
      </w:r>
      <w:r>
        <w:rPr>
          <w:sz w:val="22"/>
          <w:highlight w:val="none"/>
        </w:rPr>
        <w:t xml:space="preserve"> </w:t>
      </w:r>
      <w:r>
        <w:rPr>
          <w:rFonts w:hAnsi="宋体"/>
          <w:sz w:val="22"/>
          <w:highlight w:val="none"/>
        </w:rPr>
        <w:t>董德利</w:t>
      </w:r>
      <w:r>
        <w:rPr>
          <w:sz w:val="22"/>
          <w:highlight w:val="none"/>
        </w:rPr>
        <w:t xml:space="preserve"> </w:t>
      </w:r>
      <w:r>
        <w:rPr>
          <w:rFonts w:hAnsi="宋体"/>
          <w:sz w:val="22"/>
          <w:highlight w:val="none"/>
        </w:rPr>
        <w:t>李宝馨</w:t>
      </w:r>
      <w:r>
        <w:rPr>
          <w:sz w:val="22"/>
          <w:highlight w:val="none"/>
        </w:rPr>
        <w:t xml:space="preserve">  </w:t>
      </w:r>
      <w:r>
        <w:rPr>
          <w:rFonts w:hAnsi="宋体"/>
          <w:sz w:val="22"/>
          <w:highlight w:val="none"/>
        </w:rPr>
        <w:t>王</w:t>
      </w:r>
      <w:r>
        <w:rPr>
          <w:sz w:val="22"/>
          <w:highlight w:val="none"/>
        </w:rPr>
        <w:t xml:space="preserve">  </w:t>
      </w:r>
      <w:r>
        <w:rPr>
          <w:rFonts w:hAnsi="宋体"/>
          <w:sz w:val="22"/>
          <w:highlight w:val="none"/>
        </w:rPr>
        <w:t>玲</w:t>
      </w:r>
      <w:r>
        <w:rPr>
          <w:sz w:val="22"/>
          <w:highlight w:val="none"/>
        </w:rPr>
        <w:t xml:space="preserve"> </w:t>
      </w:r>
      <w:r>
        <w:rPr>
          <w:rFonts w:hAnsi="宋体"/>
          <w:sz w:val="22"/>
          <w:highlight w:val="none"/>
        </w:rPr>
        <w:t>艾</w:t>
      </w:r>
      <w:r>
        <w:rPr>
          <w:sz w:val="22"/>
          <w:highlight w:val="none"/>
        </w:rPr>
        <w:t xml:space="preserve">  </w:t>
      </w:r>
      <w:r>
        <w:rPr>
          <w:rFonts w:hAnsi="宋体"/>
          <w:sz w:val="22"/>
          <w:highlight w:val="none"/>
        </w:rPr>
        <w:t>静</w:t>
      </w:r>
      <w:r>
        <w:rPr>
          <w:sz w:val="22"/>
          <w:highlight w:val="none"/>
        </w:rPr>
        <w:t xml:space="preserve"> </w:t>
      </w:r>
      <w:r>
        <w:rPr>
          <w:rFonts w:hAnsi="宋体"/>
          <w:sz w:val="22"/>
          <w:highlight w:val="none"/>
        </w:rPr>
        <w:t>乔国芬</w:t>
      </w:r>
      <w:r>
        <w:rPr>
          <w:sz w:val="22"/>
          <w:highlight w:val="none"/>
        </w:rPr>
        <w:t xml:space="preserve"> </w:t>
      </w:r>
      <w:r>
        <w:rPr>
          <w:rFonts w:hAnsi="宋体"/>
          <w:sz w:val="22"/>
          <w:highlight w:val="none"/>
        </w:rPr>
        <w:t>许超千</w:t>
      </w:r>
      <w:r>
        <w:rPr>
          <w:bCs/>
          <w:sz w:val="22"/>
          <w:highlight w:val="none"/>
        </w:rPr>
        <w:t>No. 2003-042</w:t>
      </w:r>
      <w:r>
        <w:rPr>
          <w:rFonts w:hAnsi="宋体"/>
          <w:bCs/>
          <w:sz w:val="22"/>
          <w:highlight w:val="none"/>
        </w:rPr>
        <w:t>。</w:t>
      </w:r>
    </w:p>
    <w:p>
      <w:pPr>
        <w:spacing w:line="360" w:lineRule="auto"/>
        <w:ind w:firstLine="440" w:firstLineChars="200"/>
        <w:jc w:val="left"/>
        <w:rPr>
          <w:bCs/>
          <w:sz w:val="22"/>
          <w:highlight w:val="none"/>
        </w:rPr>
      </w:pPr>
      <w:r>
        <w:rPr>
          <w:bCs/>
          <w:sz w:val="22"/>
          <w:highlight w:val="none"/>
        </w:rPr>
        <w:t>2002</w:t>
      </w:r>
      <w:r>
        <w:rPr>
          <w:rFonts w:hAnsi="宋体"/>
          <w:bCs/>
          <w:sz w:val="22"/>
          <w:highlight w:val="none"/>
        </w:rPr>
        <w:t>年度黑龙江省政府科技进步三等奖：</w:t>
      </w:r>
      <w:r>
        <w:rPr>
          <w:rFonts w:hAnsi="宋体"/>
          <w:sz w:val="22"/>
          <w:highlight w:val="none"/>
        </w:rPr>
        <w:t>获奖项目</w:t>
      </w:r>
      <w:r>
        <w:rPr>
          <w:bCs/>
          <w:sz w:val="22"/>
          <w:highlight w:val="none"/>
        </w:rPr>
        <w:t>“</w:t>
      </w:r>
      <w:r>
        <w:rPr>
          <w:rFonts w:hAnsi="宋体"/>
          <w:bCs/>
          <w:sz w:val="22"/>
          <w:highlight w:val="none"/>
        </w:rPr>
        <w:t>心脏</w:t>
      </w:r>
      <w:r>
        <w:rPr>
          <w:bCs/>
          <w:sz w:val="22"/>
          <w:highlight w:val="none"/>
        </w:rPr>
        <w:t>M</w:t>
      </w:r>
      <w:r>
        <w:rPr>
          <w:bCs/>
          <w:sz w:val="22"/>
          <w:highlight w:val="none"/>
          <w:vertAlign w:val="subscript"/>
        </w:rPr>
        <w:t>3</w:t>
      </w:r>
      <w:r>
        <w:rPr>
          <w:rFonts w:hAnsi="宋体"/>
          <w:bCs/>
          <w:sz w:val="22"/>
          <w:highlight w:val="none"/>
        </w:rPr>
        <w:t>受体亚型的新发现及其功能的研究</w:t>
      </w:r>
      <w:r>
        <w:rPr>
          <w:bCs/>
          <w:sz w:val="22"/>
          <w:highlight w:val="none"/>
        </w:rPr>
        <w:t xml:space="preserve">” </w:t>
      </w:r>
      <w:r>
        <w:rPr>
          <w:rFonts w:hAnsi="宋体"/>
          <w:bCs/>
          <w:sz w:val="22"/>
          <w:highlight w:val="none"/>
        </w:rPr>
        <w:t>（第一作者）</w:t>
      </w:r>
      <w:r>
        <w:rPr>
          <w:rFonts w:hint="eastAsia"/>
          <w:b/>
          <w:color w:val="0000FF"/>
          <w:sz w:val="22"/>
          <w:highlight w:val="none"/>
        </w:rPr>
        <w:t xml:space="preserve">刘艳 </w:t>
      </w:r>
      <w:r>
        <w:rPr>
          <w:rFonts w:hAnsi="宋体"/>
          <w:sz w:val="22"/>
          <w:highlight w:val="none"/>
        </w:rPr>
        <w:t>王</w:t>
      </w:r>
      <w:r>
        <w:rPr>
          <w:sz w:val="22"/>
          <w:highlight w:val="none"/>
        </w:rPr>
        <w:t xml:space="preserve">  </w:t>
      </w:r>
      <w:r>
        <w:rPr>
          <w:rFonts w:hAnsi="宋体"/>
          <w:sz w:val="22"/>
          <w:highlight w:val="none"/>
        </w:rPr>
        <w:t>玲</w:t>
      </w:r>
      <w:r>
        <w:rPr>
          <w:sz w:val="22"/>
          <w:highlight w:val="none"/>
        </w:rPr>
        <w:t xml:space="preserve">  </w:t>
      </w:r>
      <w:r>
        <w:rPr>
          <w:rFonts w:hAnsi="宋体"/>
          <w:sz w:val="22"/>
          <w:highlight w:val="none"/>
        </w:rPr>
        <w:t>杜智敏</w:t>
      </w:r>
      <w:r>
        <w:rPr>
          <w:sz w:val="22"/>
          <w:highlight w:val="none"/>
        </w:rPr>
        <w:t xml:space="preserve"> </w:t>
      </w:r>
      <w:r>
        <w:rPr>
          <w:rFonts w:hAnsi="宋体"/>
          <w:sz w:val="22"/>
          <w:highlight w:val="none"/>
        </w:rPr>
        <w:t>王惠珍</w:t>
      </w:r>
      <w:r>
        <w:rPr>
          <w:sz w:val="22"/>
          <w:highlight w:val="none"/>
        </w:rPr>
        <w:t xml:space="preserve"> </w:t>
      </w:r>
      <w:r>
        <w:rPr>
          <w:rFonts w:hAnsi="宋体"/>
          <w:sz w:val="22"/>
          <w:highlight w:val="none"/>
        </w:rPr>
        <w:t>安</w:t>
      </w:r>
      <w:r>
        <w:rPr>
          <w:sz w:val="22"/>
          <w:highlight w:val="none"/>
        </w:rPr>
        <w:t xml:space="preserve">  </w:t>
      </w:r>
      <w:r>
        <w:rPr>
          <w:rFonts w:hAnsi="宋体"/>
          <w:sz w:val="22"/>
          <w:highlight w:val="none"/>
        </w:rPr>
        <w:t>宏</w:t>
      </w:r>
      <w:r>
        <w:rPr>
          <w:bCs/>
          <w:sz w:val="22"/>
          <w:highlight w:val="none"/>
        </w:rPr>
        <w:t>No.2002-230-01</w:t>
      </w:r>
      <w:r>
        <w:rPr>
          <w:rFonts w:hAnsi="宋体"/>
          <w:bCs/>
          <w:sz w:val="22"/>
          <w:highlight w:val="none"/>
        </w:rPr>
        <w:t>。</w:t>
      </w:r>
    </w:p>
    <w:p>
      <w:pPr>
        <w:spacing w:line="360" w:lineRule="auto"/>
        <w:ind w:firstLine="440" w:firstLineChars="200"/>
        <w:jc w:val="left"/>
        <w:rPr>
          <w:bCs/>
          <w:sz w:val="22"/>
          <w:highlight w:val="none"/>
        </w:rPr>
      </w:pPr>
      <w:r>
        <w:rPr>
          <w:bCs/>
          <w:sz w:val="22"/>
          <w:highlight w:val="none"/>
        </w:rPr>
        <w:t>2002</w:t>
      </w:r>
      <w:r>
        <w:rPr>
          <w:rFonts w:hAnsi="宋体"/>
          <w:bCs/>
          <w:sz w:val="22"/>
          <w:highlight w:val="none"/>
        </w:rPr>
        <w:t>年度黑龙江省高校科学技术二等奖：</w:t>
      </w:r>
      <w:r>
        <w:rPr>
          <w:rFonts w:hAnsi="宋体"/>
          <w:sz w:val="22"/>
          <w:highlight w:val="none"/>
        </w:rPr>
        <w:t>获奖项目</w:t>
      </w:r>
      <w:r>
        <w:rPr>
          <w:bCs/>
          <w:sz w:val="22"/>
          <w:highlight w:val="none"/>
        </w:rPr>
        <w:t>“</w:t>
      </w:r>
      <w:r>
        <w:rPr>
          <w:rFonts w:hAnsi="宋体"/>
          <w:bCs/>
          <w:sz w:val="22"/>
          <w:highlight w:val="none"/>
        </w:rPr>
        <w:t>心脏</w:t>
      </w:r>
      <w:r>
        <w:rPr>
          <w:bCs/>
          <w:sz w:val="22"/>
          <w:highlight w:val="none"/>
        </w:rPr>
        <w:t>M</w:t>
      </w:r>
      <w:r>
        <w:rPr>
          <w:bCs/>
          <w:sz w:val="22"/>
          <w:highlight w:val="none"/>
          <w:vertAlign w:val="subscript"/>
        </w:rPr>
        <w:t>3</w:t>
      </w:r>
      <w:r>
        <w:rPr>
          <w:rFonts w:hAnsi="宋体"/>
          <w:bCs/>
          <w:sz w:val="22"/>
          <w:highlight w:val="none"/>
        </w:rPr>
        <w:t>受体亚型的新发现及其功能的研究</w:t>
      </w:r>
      <w:r>
        <w:rPr>
          <w:bCs/>
          <w:sz w:val="22"/>
          <w:highlight w:val="none"/>
        </w:rPr>
        <w:t xml:space="preserve">” </w:t>
      </w:r>
      <w:r>
        <w:rPr>
          <w:rFonts w:hAnsi="宋体"/>
          <w:bCs/>
          <w:sz w:val="22"/>
          <w:highlight w:val="none"/>
        </w:rPr>
        <w:t>（第一作者）</w:t>
      </w:r>
      <w:r>
        <w:rPr>
          <w:rFonts w:hint="eastAsia"/>
          <w:b/>
          <w:color w:val="0000FF"/>
          <w:sz w:val="22"/>
          <w:highlight w:val="none"/>
        </w:rPr>
        <w:t xml:space="preserve">刘艳 </w:t>
      </w:r>
      <w:r>
        <w:rPr>
          <w:rFonts w:hAnsi="宋体"/>
          <w:sz w:val="22"/>
          <w:highlight w:val="none"/>
        </w:rPr>
        <w:t>王</w:t>
      </w:r>
      <w:r>
        <w:rPr>
          <w:sz w:val="22"/>
          <w:highlight w:val="none"/>
        </w:rPr>
        <w:t xml:space="preserve">  </w:t>
      </w:r>
      <w:r>
        <w:rPr>
          <w:rFonts w:hAnsi="宋体"/>
          <w:sz w:val="22"/>
          <w:highlight w:val="none"/>
        </w:rPr>
        <w:t>玲</w:t>
      </w:r>
      <w:r>
        <w:rPr>
          <w:sz w:val="22"/>
          <w:highlight w:val="none"/>
        </w:rPr>
        <w:t xml:space="preserve"> </w:t>
      </w:r>
      <w:r>
        <w:rPr>
          <w:rFonts w:hAnsi="宋体"/>
          <w:sz w:val="22"/>
          <w:highlight w:val="none"/>
        </w:rPr>
        <w:t>王惠珍</w:t>
      </w:r>
      <w:r>
        <w:rPr>
          <w:sz w:val="22"/>
          <w:highlight w:val="none"/>
        </w:rPr>
        <w:t xml:space="preserve"> </w:t>
      </w:r>
      <w:r>
        <w:rPr>
          <w:rFonts w:hAnsi="宋体"/>
          <w:sz w:val="22"/>
          <w:highlight w:val="none"/>
        </w:rPr>
        <w:t>安</w:t>
      </w:r>
      <w:r>
        <w:rPr>
          <w:sz w:val="22"/>
          <w:highlight w:val="none"/>
        </w:rPr>
        <w:t xml:space="preserve">  </w:t>
      </w:r>
      <w:r>
        <w:rPr>
          <w:rFonts w:hAnsi="宋体"/>
          <w:sz w:val="22"/>
          <w:highlight w:val="none"/>
        </w:rPr>
        <w:t>宏</w:t>
      </w:r>
      <w:r>
        <w:rPr>
          <w:bCs/>
          <w:sz w:val="22"/>
          <w:highlight w:val="none"/>
        </w:rPr>
        <w:t>No.2002-053-01</w:t>
      </w:r>
      <w:r>
        <w:rPr>
          <w:rFonts w:hAnsi="宋体"/>
          <w:bCs/>
          <w:sz w:val="22"/>
          <w:highlight w:val="none"/>
        </w:rPr>
        <w:t>。</w:t>
      </w:r>
    </w:p>
    <w:p>
      <w:pPr>
        <w:rPr>
          <w:rFonts w:hint="default" w:ascii="Times New Roman" w:hAnsi="Times New Roman" w:cs="Times New Roman" w:eastAsiaTheme="minorEastAsia"/>
          <w:sz w:val="2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2"/>
          <w:highlight w:val="none"/>
          <w:lang w:val="en-US" w:eastAsia="zh-CN"/>
        </w:rPr>
        <w:t>E-mail: liuyan_gyp@163.com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vEPSTI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dvPS_TTR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BC5673"/>
    <w:multiLevelType w:val="multilevel"/>
    <w:tmpl w:val="1EBC5673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  <w:rPr>
        <w:rFonts w:hint="eastAsia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226151C"/>
    <w:multiLevelType w:val="multilevel"/>
    <w:tmpl w:val="3226151C"/>
    <w:lvl w:ilvl="0" w:tentative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eastAsia="AdvPS_TTR"/>
        <w:b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NzBmMWNjMDAzYTY2NWY4MmFhNWExOWYxMTM1ODIifQ=="/>
  </w:docVars>
  <w:rsids>
    <w:rsidRoot w:val="00F5464D"/>
    <w:rsid w:val="00015A34"/>
    <w:rsid w:val="00032617"/>
    <w:rsid w:val="00071E4A"/>
    <w:rsid w:val="00123772"/>
    <w:rsid w:val="002370F6"/>
    <w:rsid w:val="00291475"/>
    <w:rsid w:val="002C5121"/>
    <w:rsid w:val="002F14DF"/>
    <w:rsid w:val="003053D9"/>
    <w:rsid w:val="00383706"/>
    <w:rsid w:val="003F2147"/>
    <w:rsid w:val="004A7B52"/>
    <w:rsid w:val="004C1E6D"/>
    <w:rsid w:val="004F7E59"/>
    <w:rsid w:val="005973C9"/>
    <w:rsid w:val="005C06F0"/>
    <w:rsid w:val="005E196E"/>
    <w:rsid w:val="00625977"/>
    <w:rsid w:val="006344B3"/>
    <w:rsid w:val="00661C47"/>
    <w:rsid w:val="00693472"/>
    <w:rsid w:val="006A5529"/>
    <w:rsid w:val="006F41A6"/>
    <w:rsid w:val="00783CE6"/>
    <w:rsid w:val="00787CE4"/>
    <w:rsid w:val="00832C71"/>
    <w:rsid w:val="00880E0C"/>
    <w:rsid w:val="008E565F"/>
    <w:rsid w:val="0096317D"/>
    <w:rsid w:val="0098337F"/>
    <w:rsid w:val="00A460AD"/>
    <w:rsid w:val="00A62A91"/>
    <w:rsid w:val="00A7313A"/>
    <w:rsid w:val="00AA4CD6"/>
    <w:rsid w:val="00AC6057"/>
    <w:rsid w:val="00AF7CD7"/>
    <w:rsid w:val="00B25349"/>
    <w:rsid w:val="00B343B2"/>
    <w:rsid w:val="00B462E2"/>
    <w:rsid w:val="00B70EEE"/>
    <w:rsid w:val="00BA4202"/>
    <w:rsid w:val="00CC4CF2"/>
    <w:rsid w:val="00D60488"/>
    <w:rsid w:val="00D76847"/>
    <w:rsid w:val="00D92EA1"/>
    <w:rsid w:val="00DA4CC1"/>
    <w:rsid w:val="00DF2BDA"/>
    <w:rsid w:val="00E44693"/>
    <w:rsid w:val="00E80AAC"/>
    <w:rsid w:val="00F12471"/>
    <w:rsid w:val="00F36061"/>
    <w:rsid w:val="00F5464D"/>
    <w:rsid w:val="00FC2AC1"/>
    <w:rsid w:val="0474660A"/>
    <w:rsid w:val="04E9682B"/>
    <w:rsid w:val="090E293E"/>
    <w:rsid w:val="0AD7224B"/>
    <w:rsid w:val="0CD53119"/>
    <w:rsid w:val="15D16597"/>
    <w:rsid w:val="1B032F60"/>
    <w:rsid w:val="37020177"/>
    <w:rsid w:val="3BF26C0C"/>
    <w:rsid w:val="41EE000E"/>
    <w:rsid w:val="46ED3C2D"/>
    <w:rsid w:val="4B912B1E"/>
    <w:rsid w:val="4C3F69D9"/>
    <w:rsid w:val="53104095"/>
    <w:rsid w:val="53A16E53"/>
    <w:rsid w:val="54297BF9"/>
    <w:rsid w:val="624C399B"/>
    <w:rsid w:val="6AF236A2"/>
    <w:rsid w:val="7470553F"/>
    <w:rsid w:val="754A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5"/>
    <w:unhideWhenUsed/>
    <w:qFormat/>
    <w:uiPriority w:val="99"/>
  </w:style>
  <w:style w:type="paragraph" w:styleId="3">
    <w:name w:val="Closing"/>
    <w:basedOn w:val="1"/>
    <w:link w:val="16"/>
    <w:unhideWhenUsed/>
    <w:qFormat/>
    <w:uiPriority w:val="99"/>
    <w:pPr>
      <w:ind w:left="100" w:leftChars="21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称呼 字符"/>
    <w:basedOn w:val="9"/>
    <w:link w:val="2"/>
    <w:qFormat/>
    <w:uiPriority w:val="99"/>
  </w:style>
  <w:style w:type="character" w:customStyle="1" w:styleId="16">
    <w:name w:val="结束语 字符"/>
    <w:basedOn w:val="9"/>
    <w:link w:val="3"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8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2557</Words>
  <Characters>6385</Characters>
  <Lines>108</Lines>
  <Paragraphs>30</Paragraphs>
  <TotalTime>0</TotalTime>
  <ScaleCrop>false</ScaleCrop>
  <LinksUpToDate>false</LinksUpToDate>
  <CharactersWithSpaces>7321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2018-08-06T17:51:00Z</dcterms:created>
  <dc:creator>john</dc:creator>
  <cp:lastModifiedBy>Fanyan-</cp:lastModifiedBy>
  <dcterms:modified xsi:type="dcterms:W3CDTF">2022-09-13T12:27:52Z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DF0E755CA15C45FE9173226F617FB9E1</vt:lpwstr>
  </property>
</Properties>
</file>