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b/>
          <w:bCs/>
          <w:sz w:val="44"/>
        </w:rPr>
      </w:pPr>
      <w:r>
        <w:rPr>
          <w:rFonts w:hint="eastAsia"/>
          <w:b/>
          <w:bCs/>
          <w:sz w:val="44"/>
        </w:rPr>
        <w:t>个人简历</w:t>
      </w:r>
    </w:p>
    <w:p>
      <w:pPr>
        <w:spacing w:line="360" w:lineRule="auto"/>
        <w:rPr>
          <w:rFonts w:hint="eastAsia"/>
          <w:b/>
          <w:bCs/>
          <w:sz w:val="28"/>
        </w:rPr>
      </w:pPr>
      <w:r>
        <w:rPr>
          <w:rFonts w:hint="eastAsia"/>
          <w:b/>
          <w:bCs/>
          <w:sz w:val="28"/>
        </w:rPr>
        <w:t>一、个人情况概括</w:t>
      </w:r>
    </w:p>
    <w:p>
      <w:pPr>
        <w:spacing w:line="360" w:lineRule="auto"/>
        <w:rPr>
          <w:rFonts w:hint="eastAsia"/>
          <w:sz w:val="28"/>
        </w:rPr>
      </w:pPr>
      <w:r>
        <w:rPr>
          <w:rFonts w:hint="eastAsia"/>
          <w:sz w:val="28"/>
          <w:lang w:eastAsia="zh-CN"/>
        </w:rPr>
        <w:t>何昌华</w:t>
      </w:r>
      <w:r>
        <w:rPr>
          <w:rFonts w:hint="eastAsia"/>
          <w:sz w:val="28"/>
        </w:rPr>
        <w:t>，男，籍贯：</w:t>
      </w:r>
      <w:r>
        <w:rPr>
          <w:rFonts w:hint="eastAsia"/>
          <w:sz w:val="28"/>
          <w:lang w:eastAsia="zh-CN"/>
        </w:rPr>
        <w:t>贵州遵义</w:t>
      </w:r>
      <w:r>
        <w:rPr>
          <w:rFonts w:hint="eastAsia"/>
          <w:sz w:val="28"/>
        </w:rPr>
        <w:t>，出生日期：198</w:t>
      </w:r>
      <w:r>
        <w:rPr>
          <w:sz w:val="28"/>
        </w:rPr>
        <w:t>2</w:t>
      </w:r>
      <w:r>
        <w:rPr>
          <w:rFonts w:hint="eastAsia"/>
          <w:sz w:val="28"/>
        </w:rPr>
        <w:t>年</w:t>
      </w:r>
      <w:r>
        <w:rPr>
          <w:sz w:val="28"/>
        </w:rPr>
        <w:t>7</w:t>
      </w:r>
      <w:r>
        <w:rPr>
          <w:rFonts w:hint="eastAsia"/>
          <w:sz w:val="28"/>
        </w:rPr>
        <w:t>月，</w:t>
      </w:r>
      <w:r>
        <w:rPr>
          <w:rFonts w:hint="eastAsia"/>
          <w:sz w:val="28"/>
          <w:lang w:eastAsia="zh-CN"/>
        </w:rPr>
        <w:t>土家</w:t>
      </w:r>
      <w:r>
        <w:rPr>
          <w:rFonts w:hint="eastAsia"/>
          <w:sz w:val="28"/>
        </w:rPr>
        <w:t>族，</w:t>
      </w:r>
      <w:r>
        <w:rPr>
          <w:rFonts w:hint="eastAsia"/>
          <w:sz w:val="28"/>
          <w:lang w:eastAsia="zh-CN"/>
        </w:rPr>
        <w:t>毕业于</w:t>
      </w:r>
      <w:r>
        <w:rPr>
          <w:rFonts w:hint="eastAsia"/>
          <w:sz w:val="28"/>
        </w:rPr>
        <w:t>日本熊本县立大学环境共生学专业</w:t>
      </w:r>
      <w:r>
        <w:rPr>
          <w:rFonts w:hint="eastAsia"/>
          <w:sz w:val="28"/>
          <w:lang w:eastAsia="zh-CN"/>
        </w:rPr>
        <w:t>，</w:t>
      </w:r>
      <w:bookmarkStart w:id="0" w:name="_GoBack"/>
      <w:bookmarkEnd w:id="0"/>
      <w:r>
        <w:rPr>
          <w:rFonts w:hint="eastAsia"/>
          <w:sz w:val="28"/>
        </w:rPr>
        <w:t>博士学位，职称：副</w:t>
      </w:r>
      <w:r>
        <w:rPr>
          <w:rFonts w:hint="eastAsia"/>
          <w:sz w:val="28"/>
          <w:lang w:eastAsia="zh-CN"/>
        </w:rPr>
        <w:t>主任医师</w:t>
      </w:r>
      <w:r>
        <w:rPr>
          <w:rFonts w:hint="eastAsia"/>
          <w:sz w:val="28"/>
        </w:rPr>
        <w:t>。</w:t>
      </w:r>
    </w:p>
    <w:p>
      <w:pPr>
        <w:spacing w:line="360" w:lineRule="auto"/>
        <w:rPr>
          <w:rFonts w:hint="eastAsia"/>
          <w:b/>
          <w:bCs/>
          <w:sz w:val="28"/>
        </w:rPr>
      </w:pPr>
      <w:r>
        <w:rPr>
          <w:rFonts w:hint="eastAsia"/>
          <w:b/>
          <w:bCs/>
          <w:sz w:val="28"/>
        </w:rPr>
        <w:t>二、研究方向</w:t>
      </w:r>
    </w:p>
    <w:p>
      <w:pPr>
        <w:spacing w:line="360" w:lineRule="auto"/>
        <w:rPr>
          <w:rFonts w:hint="eastAsia"/>
          <w:sz w:val="28"/>
        </w:rPr>
      </w:pPr>
      <w:r>
        <w:rPr>
          <w:rFonts w:hint="eastAsia"/>
          <w:sz w:val="28"/>
          <w:lang w:eastAsia="zh-CN"/>
        </w:rPr>
        <w:t>公共卫生、</w:t>
      </w:r>
      <w:r>
        <w:rPr>
          <w:rFonts w:hint="eastAsia"/>
          <w:sz w:val="28"/>
        </w:rPr>
        <w:t>热带环境与全健康。</w:t>
      </w:r>
    </w:p>
    <w:p>
      <w:pPr>
        <w:spacing w:line="360" w:lineRule="auto"/>
        <w:rPr>
          <w:rFonts w:hint="eastAsia"/>
          <w:b/>
          <w:bCs/>
          <w:sz w:val="28"/>
        </w:rPr>
      </w:pPr>
      <w:r>
        <w:rPr>
          <w:rFonts w:hint="eastAsia"/>
          <w:sz w:val="28"/>
        </w:rPr>
        <w:t>三、</w:t>
      </w:r>
      <w:r>
        <w:rPr>
          <w:rFonts w:hint="eastAsia"/>
          <w:b/>
          <w:bCs/>
          <w:sz w:val="28"/>
        </w:rPr>
        <w:t>发表的学术论文和专著</w:t>
      </w:r>
    </w:p>
    <w:p>
      <w:pPr>
        <w:spacing w:line="360" w:lineRule="auto"/>
        <w:rPr>
          <w:rFonts w:hint="eastAsia"/>
          <w:sz w:val="28"/>
        </w:rPr>
      </w:pPr>
      <w:r>
        <w:rPr>
          <w:rFonts w:hint="eastAsia"/>
          <w:sz w:val="28"/>
        </w:rPr>
        <w:t>[1] Changhua He, Koji Arizono, Hezhe Ji, Yuka Yakushiji, Daizhou Zhang, Kuangwei Huang, Yasuhiro Ishibashi (2018). Spatial distribution characteristics of mercury in the soils and native earthworms (Bimastos parvus) of the leachate-contaminated zone around a traditional landfill. Science of The Total Environment, 636, 1565-1576. 第1作者，影响因子IF（2018）=5.589</w:t>
      </w:r>
    </w:p>
    <w:p>
      <w:pPr>
        <w:spacing w:line="360" w:lineRule="auto"/>
        <w:rPr>
          <w:rFonts w:hint="eastAsia"/>
          <w:sz w:val="28"/>
        </w:rPr>
      </w:pPr>
      <w:r>
        <w:rPr>
          <w:rFonts w:hint="eastAsia"/>
          <w:sz w:val="28"/>
        </w:rPr>
        <w:t>[2] Changhua He, Koji Arizono, Hezhe Ji, Yuka Yakushiji, Daizhou Zhang, Kuangwei Huang, Yasuhiro Ishibashi (2018). Comparison of mercury and methylmercury bioaccumulation in earthworms (Bimastus parvus) native to landfill-leachate-contaminated forest soil. The Joural of Toxicological Sciences, vol.43, No. 7，459-471. 第1作者，影响因子IF（2018）=1.732</w:t>
      </w:r>
    </w:p>
    <w:p>
      <w:pPr>
        <w:spacing w:line="360" w:lineRule="auto"/>
        <w:rPr>
          <w:rFonts w:hint="eastAsia"/>
          <w:sz w:val="28"/>
        </w:rPr>
      </w:pPr>
      <w:r>
        <w:rPr>
          <w:rFonts w:hint="eastAsia"/>
          <w:sz w:val="28"/>
        </w:rPr>
        <w:t>[3] Changhua He,　WANG Shanqin,　HU Ximin, et al. (2014). Eliminating Plasmodium falciparum in Hainan, China: a study on the use of behavioral change communication intervention to promote malaria prevention in mountain worker populations. Malaria journal, 13, 273. 第1作者，影响因子IF（2014）=3.109</w:t>
      </w:r>
    </w:p>
    <w:p>
      <w:pPr>
        <w:spacing w:line="360" w:lineRule="auto"/>
        <w:rPr>
          <w:rFonts w:hint="eastAsia"/>
          <w:sz w:val="28"/>
        </w:rPr>
      </w:pPr>
      <w:r>
        <w:rPr>
          <w:rFonts w:hint="eastAsia"/>
          <w:sz w:val="28"/>
        </w:rPr>
        <w:t>[4] 上山作业人群疟疾抗体阳性KAP影响因素分析 《中国公共卫生》中文核心期刊 2013.08 第1作者</w:t>
      </w:r>
    </w:p>
    <w:p>
      <w:pPr>
        <w:spacing w:line="360" w:lineRule="auto"/>
        <w:rPr>
          <w:rFonts w:hint="eastAsia"/>
          <w:sz w:val="28"/>
        </w:rPr>
      </w:pPr>
      <w:r>
        <w:rPr>
          <w:rFonts w:hint="eastAsia"/>
          <w:sz w:val="28"/>
        </w:rPr>
        <w:t>[5] 海南省东方市上山黎族人群疟疾相关KAP分析 《中国公共卫生》中文核心期刊 2012.04 第1作者</w:t>
      </w:r>
    </w:p>
    <w:p>
      <w:pPr>
        <w:spacing w:line="360" w:lineRule="auto"/>
        <w:rPr>
          <w:rFonts w:hint="eastAsia"/>
          <w:sz w:val="28"/>
        </w:rPr>
      </w:pPr>
      <w:r>
        <w:rPr>
          <w:rFonts w:hint="eastAsia"/>
          <w:sz w:val="28"/>
        </w:rPr>
        <w:t>[6] 海南一起校园隐翅虫皮炎暴发的调查与控制  《寄生虫与医学昆虫学报》统计源 2015.02 第1作者</w:t>
      </w:r>
    </w:p>
    <w:p>
      <w:pPr>
        <w:spacing w:line="360" w:lineRule="auto"/>
        <w:rPr>
          <w:rFonts w:hint="eastAsia"/>
          <w:sz w:val="28"/>
        </w:rPr>
      </w:pPr>
      <w:r>
        <w:rPr>
          <w:rFonts w:hint="eastAsia"/>
          <w:sz w:val="28"/>
        </w:rPr>
        <w:t>[7] 海南省城区2012 年蚊虫密度及季节消长分析 《中国媒介生物学及控制杂志》统计源 2014.02 第1作者</w:t>
      </w:r>
    </w:p>
    <w:p>
      <w:pPr>
        <w:spacing w:line="360" w:lineRule="auto"/>
        <w:rPr>
          <w:rFonts w:hint="eastAsia"/>
          <w:sz w:val="28"/>
        </w:rPr>
      </w:pPr>
      <w:r>
        <w:rPr>
          <w:rFonts w:hint="eastAsia"/>
          <w:b/>
          <w:bCs/>
          <w:sz w:val="28"/>
        </w:rPr>
        <w:t>四、获得的学术成果奖励</w:t>
      </w:r>
    </w:p>
    <w:p>
      <w:pPr>
        <w:spacing w:line="360" w:lineRule="auto"/>
        <w:rPr>
          <w:rFonts w:hint="eastAsia"/>
          <w:sz w:val="28"/>
        </w:rPr>
      </w:pPr>
      <w:r>
        <w:rPr>
          <w:rFonts w:hint="eastAsia"/>
          <w:sz w:val="28"/>
          <w:lang w:val="en-US" w:eastAsia="zh-CN"/>
        </w:rPr>
        <w:t>1</w:t>
      </w:r>
      <w:r>
        <w:rPr>
          <w:rFonts w:hint="eastAsia"/>
          <w:sz w:val="28"/>
        </w:rPr>
        <w:t xml:space="preserve">. 2017/01 中国留学人员（日本九州地区）创业创新大赛 一等奖（第1完成人）； </w:t>
      </w:r>
    </w:p>
    <w:p>
      <w:pPr>
        <w:spacing w:line="360" w:lineRule="auto"/>
        <w:rPr>
          <w:rFonts w:hint="eastAsia"/>
          <w:sz w:val="28"/>
        </w:rPr>
      </w:pPr>
      <w:r>
        <w:rPr>
          <w:rFonts w:hint="eastAsia"/>
          <w:sz w:val="28"/>
          <w:lang w:val="en-US" w:eastAsia="zh-CN"/>
        </w:rPr>
        <w:t>2</w:t>
      </w:r>
      <w:r>
        <w:rPr>
          <w:rFonts w:hint="eastAsia"/>
          <w:sz w:val="28"/>
        </w:rPr>
        <w:t xml:space="preserve">. 2016/01 海南省科技进步 二等奖（第5完成人）； </w:t>
      </w:r>
    </w:p>
    <w:p>
      <w:pPr>
        <w:spacing w:line="360" w:lineRule="auto"/>
        <w:rPr>
          <w:rFonts w:hint="eastAsia"/>
          <w:sz w:val="28"/>
        </w:rPr>
      </w:pPr>
      <w:r>
        <w:rPr>
          <w:rFonts w:hint="eastAsia"/>
          <w:sz w:val="28"/>
          <w:lang w:val="en-US" w:eastAsia="zh-CN"/>
        </w:rPr>
        <w:t>3</w:t>
      </w:r>
      <w:r>
        <w:rPr>
          <w:rFonts w:hint="eastAsia"/>
          <w:sz w:val="28"/>
        </w:rPr>
        <w:t>. 2013/12 海南省科技进步 三等奖（第5完成人）；</w:t>
      </w:r>
    </w:p>
    <w:p>
      <w:pPr>
        <w:numPr>
          <w:ilvl w:val="0"/>
          <w:numId w:val="1"/>
        </w:numPr>
        <w:spacing w:line="360" w:lineRule="auto"/>
        <w:rPr>
          <w:rFonts w:hint="eastAsia"/>
          <w:b/>
          <w:bCs/>
          <w:sz w:val="28"/>
        </w:rPr>
      </w:pPr>
      <w:r>
        <w:rPr>
          <w:rFonts w:hint="eastAsia"/>
          <w:b/>
          <w:bCs/>
          <w:sz w:val="28"/>
        </w:rPr>
        <w:t>获得的发明专利</w:t>
      </w:r>
    </w:p>
    <w:p>
      <w:pPr>
        <w:spacing w:line="360" w:lineRule="auto"/>
        <w:rPr>
          <w:rFonts w:hint="eastAsia"/>
          <w:sz w:val="28"/>
        </w:rPr>
      </w:pPr>
      <w:r>
        <w:rPr>
          <w:rFonts w:hint="eastAsia"/>
          <w:sz w:val="28"/>
        </w:rPr>
        <w:t>无</w:t>
      </w:r>
    </w:p>
    <w:p>
      <w:pPr>
        <w:spacing w:line="360" w:lineRule="auto"/>
        <w:rPr>
          <w:rFonts w:hint="eastAsia" w:eastAsia="宋体"/>
          <w:b/>
          <w:bCs/>
          <w:sz w:val="28"/>
          <w:lang w:eastAsia="zh-CN"/>
        </w:rPr>
      </w:pPr>
      <w:r>
        <w:rPr>
          <w:rFonts w:hint="eastAsia"/>
          <w:b/>
          <w:bCs/>
          <w:sz w:val="28"/>
        </w:rPr>
        <w:t>六、主持过的科研项目</w:t>
      </w:r>
      <w:r>
        <w:rPr>
          <w:rFonts w:hint="eastAsia"/>
          <w:b/>
          <w:bCs/>
          <w:sz w:val="28"/>
          <w:lang w:eastAsia="zh-CN"/>
        </w:rPr>
        <w:t>（</w:t>
      </w:r>
      <w:r>
        <w:rPr>
          <w:rFonts w:hint="eastAsia"/>
          <w:b/>
          <w:bCs/>
          <w:sz w:val="28"/>
        </w:rPr>
        <w:t>近5年</w:t>
      </w:r>
      <w:r>
        <w:rPr>
          <w:rFonts w:hint="eastAsia"/>
          <w:b/>
          <w:bCs/>
          <w:sz w:val="28"/>
          <w:lang w:eastAsia="zh-CN"/>
        </w:rPr>
        <w:t>）</w:t>
      </w:r>
    </w:p>
    <w:p>
      <w:pPr>
        <w:spacing w:line="360" w:lineRule="auto"/>
        <w:rPr>
          <w:rFonts w:hint="eastAsia" w:ascii="Times New Roman" w:hAnsi="Times New Roman" w:eastAsia="宋体" w:cs="Times New Roman"/>
          <w:b w:val="0"/>
          <w:bCs w:val="0"/>
          <w:sz w:val="28"/>
          <w:lang w:eastAsia="zh-CN"/>
        </w:rPr>
      </w:pPr>
      <w:r>
        <w:rPr>
          <w:rFonts w:hint="eastAsia" w:ascii="Times New Roman" w:hAnsi="Times New Roman" w:eastAsia="宋体" w:cs="Times New Roman"/>
          <w:b w:val="0"/>
          <w:bCs w:val="0"/>
          <w:sz w:val="28"/>
        </w:rPr>
        <w:t xml:space="preserve">1.主持：《热带海岛型城市PM2.5重金属成分源解析、健康风险及与气象因子关系研究（项目批准号：821MS150)》 2021年省自然科学基金 2021.9-2024.06 </w:t>
      </w:r>
      <w:r>
        <w:rPr>
          <w:rFonts w:hint="eastAsia" w:ascii="Times New Roman" w:hAnsi="Times New Roman" w:eastAsia="宋体" w:cs="Times New Roman"/>
          <w:b w:val="0"/>
          <w:bCs w:val="0"/>
          <w:sz w:val="28"/>
          <w:lang w:eastAsia="zh-CN"/>
        </w:rPr>
        <w:t>，经费</w:t>
      </w:r>
      <w:r>
        <w:rPr>
          <w:rFonts w:hint="eastAsia" w:ascii="Times New Roman" w:hAnsi="Times New Roman" w:eastAsia="宋体" w:cs="Times New Roman"/>
          <w:b w:val="0"/>
          <w:bCs w:val="0"/>
          <w:sz w:val="28"/>
        </w:rPr>
        <w:t>5万</w:t>
      </w:r>
      <w:r>
        <w:rPr>
          <w:rFonts w:hint="eastAsia" w:ascii="Times New Roman" w:hAnsi="Times New Roman" w:eastAsia="宋体" w:cs="Times New Roman"/>
          <w:b w:val="0"/>
          <w:bCs w:val="0"/>
          <w:sz w:val="28"/>
          <w:lang w:eastAsia="zh-CN"/>
        </w:rPr>
        <w:t>，在研。</w:t>
      </w:r>
    </w:p>
    <w:p>
      <w:pPr>
        <w:spacing w:line="360" w:lineRule="auto"/>
        <w:rPr>
          <w:rFonts w:hint="eastAsia" w:ascii="Times New Roman" w:hAnsi="Times New Roman" w:eastAsia="宋体" w:cs="Times New Roman"/>
          <w:b w:val="0"/>
          <w:bCs w:val="0"/>
          <w:sz w:val="28"/>
          <w:lang w:eastAsia="zh-CN"/>
        </w:rPr>
      </w:pPr>
      <w:r>
        <w:rPr>
          <w:rFonts w:hint="eastAsia" w:ascii="Times New Roman" w:hAnsi="Times New Roman" w:eastAsia="宋体" w:cs="Times New Roman"/>
          <w:b w:val="0"/>
          <w:bCs w:val="0"/>
          <w:sz w:val="28"/>
        </w:rPr>
        <w:t xml:space="preserve">2.子课题第1负责人：《登革热等重大疫病的病媒生物防控研究（项目批准号：ZDKJ2021035）》 2021年海南省重大科技计划项目课题  130万（非个人，课题组统筹支出） </w:t>
      </w:r>
      <w:r>
        <w:rPr>
          <w:rFonts w:hint="eastAsia" w:ascii="Times New Roman" w:hAnsi="Times New Roman" w:eastAsia="宋体" w:cs="Times New Roman"/>
          <w:b w:val="0"/>
          <w:bCs w:val="0"/>
          <w:sz w:val="28"/>
          <w:lang w:eastAsia="zh-CN"/>
        </w:rPr>
        <w:t>在研。</w:t>
      </w:r>
    </w:p>
    <w:p>
      <w:pPr>
        <w:spacing w:line="360" w:lineRule="auto"/>
        <w:rPr>
          <w:rFonts w:hint="eastAsia" w:ascii="Times New Roman" w:hAnsi="Times New Roman" w:eastAsia="宋体" w:cs="Times New Roman"/>
          <w:b w:val="0"/>
          <w:bCs w:val="0"/>
          <w:sz w:val="28"/>
          <w:lang w:eastAsia="zh-CN"/>
        </w:rPr>
      </w:pPr>
      <w:r>
        <w:rPr>
          <w:rFonts w:hint="eastAsia" w:ascii="Times New Roman" w:hAnsi="Times New Roman" w:eastAsia="宋体" w:cs="Times New Roman"/>
          <w:b w:val="0"/>
          <w:bCs w:val="0"/>
          <w:sz w:val="28"/>
        </w:rPr>
        <w:t>3.第2项目人：《海南岛恙虫病东方体流行情况、遗传多态性、群体遗传结构及其地理分布特点研究（项目批准号：82060378）》 2020年国家自然科学基金课题 2021.01-2024.12 35万（非个人，课题组统筹支出）</w:t>
      </w:r>
      <w:r>
        <w:rPr>
          <w:rFonts w:hint="eastAsia" w:ascii="Times New Roman" w:hAnsi="Times New Roman" w:eastAsia="宋体" w:cs="Times New Roman"/>
          <w:b w:val="0"/>
          <w:bCs w:val="0"/>
          <w:sz w:val="28"/>
          <w:lang w:eastAsia="zh-CN"/>
        </w:rPr>
        <w:t>在研。</w:t>
      </w:r>
    </w:p>
    <w:p>
      <w:pPr>
        <w:spacing w:line="360" w:lineRule="auto"/>
        <w:rPr>
          <w:rFonts w:hint="eastAsia" w:ascii="Times New Roman" w:hAnsi="Times New Roman" w:eastAsia="宋体" w:cs="Times New Roman"/>
          <w:b w:val="0"/>
          <w:bCs w:val="0"/>
          <w:sz w:val="28"/>
          <w:lang w:eastAsia="zh-CN"/>
        </w:rPr>
      </w:pPr>
      <w:r>
        <w:rPr>
          <w:rFonts w:hint="eastAsia" w:ascii="Times New Roman" w:hAnsi="Times New Roman" w:eastAsia="宋体" w:cs="Times New Roman"/>
          <w:b w:val="0"/>
          <w:bCs w:val="0"/>
          <w:sz w:val="28"/>
        </w:rPr>
        <w:t xml:space="preserve">4.第3项目人：海南疟疾流行区虫媒传染病的分子流行病学研究（国家自然科学基金：81672072）2016年国家自然科学基金课题 2017-01至2018-12 25万（非个人，课题组统筹支出） </w:t>
      </w:r>
      <w:r>
        <w:rPr>
          <w:rFonts w:hint="eastAsia" w:ascii="Times New Roman" w:hAnsi="Times New Roman" w:eastAsia="宋体" w:cs="Times New Roman"/>
          <w:b w:val="0"/>
          <w:bCs w:val="0"/>
          <w:sz w:val="28"/>
          <w:lang w:eastAsia="zh-CN"/>
        </w:rPr>
        <w:t>结题</w:t>
      </w:r>
    </w:p>
    <w:p>
      <w:pPr>
        <w:spacing w:line="360" w:lineRule="auto"/>
        <w:rPr>
          <w:rFonts w:hint="eastAsia" w:ascii="Times New Roman" w:hAnsi="Times New Roman" w:eastAsia="宋体" w:cs="Times New Roman"/>
          <w:b w:val="0"/>
          <w:bCs w:val="0"/>
          <w:sz w:val="28"/>
          <w:lang w:eastAsia="zh-CN"/>
        </w:rPr>
      </w:pPr>
      <w:r>
        <w:rPr>
          <w:rFonts w:hint="eastAsia" w:ascii="Times New Roman" w:hAnsi="Times New Roman" w:eastAsia="宋体" w:cs="Times New Roman"/>
          <w:b w:val="0"/>
          <w:bCs w:val="0"/>
          <w:sz w:val="28"/>
        </w:rPr>
        <w:t xml:space="preserve">5.项目负责人：海南省空气污染（雾霾）对人群健康影响监测项目 国家卫健委，年度中央转移支付项目 2018-2022年 80万/年（非个人，专项拨付开工作点统筹） </w:t>
      </w:r>
      <w:r>
        <w:rPr>
          <w:rFonts w:hint="eastAsia" w:ascii="Times New Roman" w:hAnsi="Times New Roman" w:eastAsia="宋体" w:cs="Times New Roman"/>
          <w:b w:val="0"/>
          <w:bCs w:val="0"/>
          <w:sz w:val="28"/>
          <w:lang w:eastAsia="zh-CN"/>
        </w:rPr>
        <w:t>在研。</w:t>
      </w:r>
    </w:p>
    <w:p>
      <w:pPr>
        <w:spacing w:line="360" w:lineRule="auto"/>
        <w:rPr>
          <w:rFonts w:hint="eastAsia" w:ascii="Times New Roman" w:hAnsi="Times New Roman" w:eastAsia="宋体" w:cs="Times New Roman"/>
          <w:b w:val="0"/>
          <w:bCs w:val="0"/>
          <w:sz w:val="28"/>
          <w:lang w:eastAsia="zh-CN"/>
        </w:rPr>
      </w:pPr>
      <w:r>
        <w:rPr>
          <w:rFonts w:hint="eastAsia" w:ascii="Times New Roman" w:hAnsi="Times New Roman" w:eastAsia="宋体" w:cs="Times New Roman"/>
          <w:b w:val="0"/>
          <w:bCs w:val="0"/>
          <w:sz w:val="28"/>
        </w:rPr>
        <w:t xml:space="preserve">6.项目负责人：海南农村环境卫生监测 国家卫健委，年度中央转移支付项目 2018-2022年 15万/年（非个人，专项拨付开工作点统筹） </w:t>
      </w:r>
      <w:r>
        <w:rPr>
          <w:rFonts w:hint="eastAsia" w:ascii="Times New Roman" w:hAnsi="Times New Roman" w:eastAsia="宋体" w:cs="Times New Roman"/>
          <w:b w:val="0"/>
          <w:bCs w:val="0"/>
          <w:sz w:val="28"/>
          <w:lang w:eastAsia="zh-CN"/>
        </w:rPr>
        <w:t>在研。</w:t>
      </w:r>
    </w:p>
    <w:p>
      <w:pPr>
        <w:spacing w:line="360" w:lineRule="auto"/>
        <w:rPr>
          <w:rFonts w:hint="eastAsia" w:ascii="Times New Roman" w:hAnsi="Times New Roman" w:eastAsia="宋体" w:cs="Times New Roman"/>
          <w:b w:val="0"/>
          <w:bCs w:val="0"/>
          <w:sz w:val="28"/>
        </w:rPr>
      </w:pPr>
      <w:r>
        <w:rPr>
          <w:rFonts w:hint="eastAsia" w:ascii="Times New Roman" w:hAnsi="Times New Roman" w:eastAsia="宋体" w:cs="Times New Roman"/>
          <w:b w:val="0"/>
          <w:bCs w:val="0"/>
          <w:sz w:val="28"/>
        </w:rPr>
        <w:t>7.主要参与人：海南城乡饮用水水质监测 国家卫健委，年度中央转移支付项目 2018-2022年 160万/年（非个人，工作专项支出）</w:t>
      </w:r>
      <w:r>
        <w:rPr>
          <w:rFonts w:hint="eastAsia" w:ascii="Times New Roman" w:hAnsi="Times New Roman" w:eastAsia="宋体" w:cs="Times New Roman"/>
          <w:b w:val="0"/>
          <w:bCs w:val="0"/>
          <w:sz w:val="28"/>
          <w:lang w:eastAsia="zh-CN"/>
        </w:rPr>
        <w:t>在研。</w:t>
      </w:r>
      <w:r>
        <w:rPr>
          <w:rFonts w:hint="eastAsia" w:ascii="Times New Roman" w:hAnsi="Times New Roman" w:eastAsia="宋体" w:cs="Times New Roman"/>
          <w:b w:val="0"/>
          <w:bCs w:val="0"/>
          <w:sz w:val="28"/>
        </w:rPr>
        <w:t>8.主要参与人：公共场所健康危害因素监测 国家卫健委，年度中央转移支付项目 2018-2022年 60万/年（非个人，工作专项支出）</w:t>
      </w:r>
      <w:r>
        <w:rPr>
          <w:rFonts w:hint="eastAsia" w:ascii="Times New Roman" w:hAnsi="Times New Roman" w:eastAsia="宋体" w:cs="Times New Roman"/>
          <w:b w:val="0"/>
          <w:bCs w:val="0"/>
          <w:sz w:val="28"/>
          <w:lang w:eastAsia="zh-CN"/>
        </w:rPr>
        <w:t>在研。</w:t>
      </w:r>
    </w:p>
    <w:p>
      <w:pPr>
        <w:numPr>
          <w:ilvl w:val="0"/>
          <w:numId w:val="2"/>
        </w:numPr>
        <w:spacing w:line="360" w:lineRule="auto"/>
        <w:rPr>
          <w:rFonts w:hint="eastAsia"/>
          <w:b/>
          <w:bCs/>
          <w:sz w:val="28"/>
        </w:rPr>
      </w:pPr>
      <w:r>
        <w:rPr>
          <w:rFonts w:hint="eastAsia"/>
          <w:b/>
          <w:bCs/>
          <w:sz w:val="28"/>
        </w:rPr>
        <w:t>获得的学术荣誉</w:t>
      </w:r>
    </w:p>
    <w:p>
      <w:pPr>
        <w:spacing w:line="360" w:lineRule="auto"/>
        <w:rPr>
          <w:rFonts w:hint="eastAsia"/>
          <w:sz w:val="28"/>
        </w:rPr>
      </w:pPr>
      <w:r>
        <w:rPr>
          <w:rFonts w:hint="eastAsia"/>
          <w:sz w:val="28"/>
        </w:rPr>
        <w:t>1. 2020/11入选海南省“515人才工程”第三层次人才。</w:t>
      </w:r>
    </w:p>
    <w:p>
      <w:pPr>
        <w:spacing w:line="360" w:lineRule="auto"/>
        <w:rPr>
          <w:rFonts w:hint="eastAsia"/>
          <w:sz w:val="28"/>
        </w:rPr>
      </w:pPr>
      <w:r>
        <w:rPr>
          <w:rFonts w:hint="eastAsia"/>
          <w:sz w:val="28"/>
        </w:rPr>
        <w:t>2. 2020/04 海南省委人才局南海育才系列“海南省南海名家青年项目”；</w:t>
      </w:r>
    </w:p>
    <w:p>
      <w:pPr>
        <w:spacing w:line="360" w:lineRule="auto"/>
        <w:rPr>
          <w:rFonts w:hint="eastAsia"/>
          <w:sz w:val="28"/>
        </w:rPr>
      </w:pPr>
      <w:r>
        <w:rPr>
          <w:rFonts w:hint="eastAsia"/>
          <w:sz w:val="28"/>
        </w:rPr>
        <w:t>3. 2019/08 中共海南省委人才发展局认定“高层次人才（其它类）”</w:t>
      </w:r>
    </w:p>
    <w:p>
      <w:pPr>
        <w:spacing w:line="360" w:lineRule="auto"/>
        <w:rPr>
          <w:rFonts w:hint="eastAsia"/>
          <w:sz w:val="28"/>
        </w:rPr>
      </w:pPr>
      <w:r>
        <w:rPr>
          <w:rFonts w:hint="eastAsia"/>
          <w:sz w:val="28"/>
        </w:rPr>
        <w:t>4. 2019/05 第八届“海南省优秀科技工作者” 海南省科协表彰；</w:t>
      </w:r>
    </w:p>
    <w:p>
      <w:pPr>
        <w:numPr>
          <w:ilvl w:val="0"/>
          <w:numId w:val="2"/>
        </w:numPr>
        <w:spacing w:line="360" w:lineRule="auto"/>
        <w:rPr>
          <w:rFonts w:hint="eastAsia"/>
          <w:b/>
          <w:bCs/>
          <w:sz w:val="28"/>
        </w:rPr>
      </w:pPr>
      <w:r>
        <w:rPr>
          <w:rFonts w:hint="eastAsia"/>
          <w:b/>
          <w:bCs/>
          <w:sz w:val="28"/>
        </w:rPr>
        <w:t>学术兼职</w:t>
      </w:r>
    </w:p>
    <w:p>
      <w:pPr>
        <w:numPr>
          <w:ilvl w:val="0"/>
          <w:numId w:val="3"/>
        </w:numPr>
        <w:spacing w:line="360" w:lineRule="auto"/>
        <w:rPr>
          <w:rFonts w:hint="eastAsia"/>
          <w:sz w:val="28"/>
        </w:rPr>
      </w:pPr>
      <w:r>
        <w:rPr>
          <w:rFonts w:hint="eastAsia"/>
          <w:sz w:val="28"/>
        </w:rPr>
        <w:t>海南省公共卫生专业委员会 委员 副秘书；</w:t>
      </w:r>
    </w:p>
    <w:p>
      <w:pPr>
        <w:numPr>
          <w:ilvl w:val="0"/>
          <w:numId w:val="3"/>
        </w:numPr>
        <w:spacing w:line="360" w:lineRule="auto"/>
        <w:ind w:left="0" w:leftChars="0" w:firstLine="0" w:firstLineChars="0"/>
        <w:rPr>
          <w:rFonts w:hint="eastAsia"/>
          <w:sz w:val="28"/>
        </w:rPr>
      </w:pPr>
      <w:r>
        <w:rPr>
          <w:rFonts w:hint="eastAsia"/>
          <w:sz w:val="28"/>
        </w:rPr>
        <w:t>海南省疾病预防控制中心学术委员；</w:t>
      </w:r>
    </w:p>
    <w:p>
      <w:pPr>
        <w:numPr>
          <w:ilvl w:val="0"/>
          <w:numId w:val="3"/>
        </w:numPr>
        <w:spacing w:line="360" w:lineRule="auto"/>
        <w:ind w:left="0" w:leftChars="0" w:firstLine="0" w:firstLineChars="0"/>
        <w:rPr>
          <w:rFonts w:hint="eastAsia"/>
          <w:sz w:val="28"/>
        </w:rPr>
      </w:pPr>
      <w:r>
        <w:rPr>
          <w:rFonts w:hint="eastAsia"/>
          <w:sz w:val="28"/>
        </w:rPr>
        <w:t>中华预防医学会媒介生物学会蝇类学组专业委员会委员；</w:t>
      </w:r>
    </w:p>
    <w:p>
      <w:pPr>
        <w:numPr>
          <w:ilvl w:val="0"/>
          <w:numId w:val="3"/>
        </w:numPr>
        <w:spacing w:line="360" w:lineRule="auto"/>
        <w:ind w:left="0" w:leftChars="0" w:firstLine="0" w:firstLineChars="0"/>
        <w:rPr>
          <w:rFonts w:hint="eastAsia"/>
          <w:sz w:val="28"/>
        </w:rPr>
      </w:pPr>
      <w:r>
        <w:rPr>
          <w:rFonts w:hint="eastAsia"/>
          <w:sz w:val="28"/>
        </w:rPr>
        <w:t>海南省爱卫、生态环境、基层卫生专家等。</w:t>
      </w:r>
    </w:p>
    <w:p>
      <w:pPr>
        <w:spacing w:line="360" w:lineRule="auto"/>
        <w:rPr>
          <w:rFonts w:hint="eastAsia"/>
          <w:sz w:val="28"/>
        </w:rPr>
      </w:pPr>
      <w:r>
        <w:rPr>
          <w:rFonts w:hint="eastAsia"/>
          <w:sz w:val="28"/>
        </w:rPr>
        <w:t>。</w:t>
      </w:r>
    </w:p>
    <w:p>
      <w:pPr>
        <w:spacing w:line="360" w:lineRule="auto"/>
        <w:rPr>
          <w:rFonts w:hint="eastAsia"/>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C5B5F"/>
    <w:multiLevelType w:val="singleLevel"/>
    <w:tmpl w:val="8F0C5B5F"/>
    <w:lvl w:ilvl="0" w:tentative="0">
      <w:start w:val="1"/>
      <w:numFmt w:val="decimal"/>
      <w:suff w:val="space"/>
      <w:lvlText w:val="%1."/>
      <w:lvlJc w:val="left"/>
    </w:lvl>
  </w:abstractNum>
  <w:abstractNum w:abstractNumId="1">
    <w:nsid w:val="00000000"/>
    <w:multiLevelType w:val="singleLevel"/>
    <w:tmpl w:val="00000000"/>
    <w:lvl w:ilvl="0" w:tentative="0">
      <w:start w:val="7"/>
      <w:numFmt w:val="chineseCounting"/>
      <w:suff w:val="nothing"/>
      <w:lvlText w:val="%1、"/>
      <w:lvlJc w:val="left"/>
    </w:lvl>
  </w:abstractNum>
  <w:abstractNum w:abstractNumId="2">
    <w:nsid w:val="00000002"/>
    <w:multiLevelType w:val="singleLevel"/>
    <w:tmpl w:val="00000002"/>
    <w:lvl w:ilvl="0" w:tentative="0">
      <w:start w:val="5"/>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OGZmMGEwZmY4OTg0YWQxYWYzNjQ4Y2I1OWZkZmIifQ=="/>
  </w:docVars>
  <w:rsids>
    <w:rsidRoot w:val="00172A27"/>
    <w:rsid w:val="00164338"/>
    <w:rsid w:val="005347A4"/>
    <w:rsid w:val="00705CC9"/>
    <w:rsid w:val="008C64EC"/>
    <w:rsid w:val="00956413"/>
    <w:rsid w:val="009C5B9B"/>
    <w:rsid w:val="009C6766"/>
    <w:rsid w:val="00C57149"/>
    <w:rsid w:val="00DE7594"/>
    <w:rsid w:val="00DF42E5"/>
    <w:rsid w:val="00EA66A7"/>
    <w:rsid w:val="00FF58CB"/>
    <w:rsid w:val="029F4324"/>
    <w:rsid w:val="04952B38"/>
    <w:rsid w:val="050B2A45"/>
    <w:rsid w:val="05B20F9B"/>
    <w:rsid w:val="08E74256"/>
    <w:rsid w:val="0AAE624D"/>
    <w:rsid w:val="0AFF4C34"/>
    <w:rsid w:val="0F97023F"/>
    <w:rsid w:val="139E2340"/>
    <w:rsid w:val="14A90A1E"/>
    <w:rsid w:val="23A53110"/>
    <w:rsid w:val="24393E18"/>
    <w:rsid w:val="261A7A62"/>
    <w:rsid w:val="2AD0121D"/>
    <w:rsid w:val="2FC91300"/>
    <w:rsid w:val="36723E1D"/>
    <w:rsid w:val="37FA5055"/>
    <w:rsid w:val="3AFC29BF"/>
    <w:rsid w:val="42E75D67"/>
    <w:rsid w:val="43C20C49"/>
    <w:rsid w:val="46AD4555"/>
    <w:rsid w:val="4A4937DE"/>
    <w:rsid w:val="4AA34FD9"/>
    <w:rsid w:val="4BD83A49"/>
    <w:rsid w:val="4DA65D04"/>
    <w:rsid w:val="4ED84D30"/>
    <w:rsid w:val="50F94A17"/>
    <w:rsid w:val="51E33546"/>
    <w:rsid w:val="56E70407"/>
    <w:rsid w:val="59263491"/>
    <w:rsid w:val="5E04661A"/>
    <w:rsid w:val="60650A2F"/>
    <w:rsid w:val="60FB2010"/>
    <w:rsid w:val="638470BD"/>
    <w:rsid w:val="65165479"/>
    <w:rsid w:val="65C45284"/>
    <w:rsid w:val="67F12E63"/>
    <w:rsid w:val="67F57904"/>
    <w:rsid w:val="6BBB5DAD"/>
    <w:rsid w:val="6BBC383A"/>
    <w:rsid w:val="6F123AE8"/>
    <w:rsid w:val="71324139"/>
    <w:rsid w:val="72C361B1"/>
    <w:rsid w:val="73BC5E94"/>
    <w:rsid w:val="78B7005E"/>
    <w:rsid w:val="7DD75EC7"/>
    <w:rsid w:val="7DFC37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uiPriority w:val="0"/>
    <w:pPr>
      <w:spacing w:line="360" w:lineRule="auto"/>
      <w:ind w:firstLine="480" w:firstLineChars="200"/>
    </w:pPr>
    <w:rPr>
      <w:rFonts w:ascii="仿宋_GB2312"/>
      <w:kern w:val="2"/>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23%20&#28023;&#21307;---&#23548;&#24072;&#36980;&#36873;2022061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Pages>
  <Words>122</Words>
  <Characters>701</Characters>
  <Lines>5</Lines>
  <Paragraphs>1</Paragraphs>
  <TotalTime>1</TotalTime>
  <ScaleCrop>false</ScaleCrop>
  <LinksUpToDate>false</LinksUpToDate>
  <CharactersWithSpaces>822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2021-06-25T23:10:00Z</dcterms:created>
  <dc:creator>Tian</dc:creator>
  <cp:lastModifiedBy>禹业启</cp:lastModifiedBy>
  <cp:lastPrinted>2019-05-30T09:18:00Z</cp:lastPrinted>
  <dcterms:modified xsi:type="dcterms:W3CDTF">2022-06-27T11:42:01Z</dcterms:modified>
  <dc:title>个人简历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796E8FEEFEF541418AE4F3AD55E723D4</vt:lpwstr>
  </property>
</Properties>
</file>