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B6" w:rsidRPr="004C734A" w:rsidRDefault="004C734A" w:rsidP="004C734A">
      <w:pPr>
        <w:spacing w:beforeLines="50" w:before="156" w:afterLines="50" w:after="156"/>
        <w:jc w:val="center"/>
        <w:rPr>
          <w:rFonts w:ascii="华文行楷" w:eastAsia="华文行楷" w:hint="eastAsia"/>
          <w:sz w:val="44"/>
          <w:szCs w:val="44"/>
        </w:rPr>
      </w:pPr>
      <w:r w:rsidRPr="004C734A">
        <w:rPr>
          <w:rFonts w:ascii="华文行楷" w:eastAsia="华文行楷" w:hint="eastAsia"/>
          <w:sz w:val="44"/>
          <w:szCs w:val="44"/>
        </w:rPr>
        <w:t>董栩简介</w:t>
      </w:r>
    </w:p>
    <w:p w:rsidR="004C734A" w:rsidRDefault="004C734A" w:rsidP="004C734A">
      <w:pPr>
        <w:spacing w:line="360" w:lineRule="auto"/>
        <w:rPr>
          <w:rFonts w:ascii="Times New Roman" w:hAnsi="Times New Roman" w:cs="Times New Roman" w:hint="eastAsia"/>
          <w:sz w:val="28"/>
          <w:szCs w:val="28"/>
        </w:rPr>
      </w:pPr>
      <w:r w:rsidRPr="004C734A">
        <w:rPr>
          <w:rFonts w:ascii="Times New Roman" w:hAnsi="Times New Roman" w:cs="Times New Roman"/>
          <w:sz w:val="28"/>
          <w:szCs w:val="28"/>
        </w:rPr>
        <w:t xml:space="preserve">1. </w:t>
      </w:r>
      <w:r w:rsidRPr="004C734A">
        <w:rPr>
          <w:rFonts w:ascii="Times New Roman" w:hAnsi="Times New Roman" w:cs="Times New Roman"/>
          <w:sz w:val="28"/>
          <w:szCs w:val="28"/>
        </w:rPr>
        <w:t>个人基本情况</w:t>
      </w:r>
      <w:r>
        <w:rPr>
          <w:rFonts w:ascii="Times New Roman" w:hAnsi="Times New Roman" w:cs="Times New Roman" w:hint="eastAsia"/>
          <w:sz w:val="28"/>
          <w:szCs w:val="28"/>
        </w:rPr>
        <w:t>：</w:t>
      </w:r>
      <w:r w:rsidRPr="004C734A">
        <w:rPr>
          <w:rFonts w:ascii="Times New Roman" w:hAnsi="Times New Roman" w:cs="Times New Roman"/>
          <w:sz w:val="28"/>
          <w:szCs w:val="28"/>
        </w:rPr>
        <w:t>董栩，女，</w:t>
      </w:r>
      <w:r w:rsidRPr="004C734A">
        <w:rPr>
          <w:rFonts w:ascii="Times New Roman" w:hAnsi="Times New Roman" w:cs="Times New Roman"/>
          <w:sz w:val="28"/>
          <w:szCs w:val="28"/>
        </w:rPr>
        <w:t>1982</w:t>
      </w:r>
      <w:r w:rsidRPr="004C734A">
        <w:rPr>
          <w:rFonts w:ascii="Times New Roman" w:hAnsi="Times New Roman" w:cs="Times New Roman"/>
          <w:sz w:val="28"/>
          <w:szCs w:val="28"/>
        </w:rPr>
        <w:t>年生，副研究员，华中农业大学农学博士，海南省其他类高层次人才。</w:t>
      </w:r>
    </w:p>
    <w:p w:rsidR="004C734A" w:rsidRDefault="004C734A" w:rsidP="004C734A">
      <w:pPr>
        <w:spacing w:line="360" w:lineRule="auto"/>
        <w:ind w:firstLine="570"/>
        <w:rPr>
          <w:rFonts w:ascii="Times New Roman" w:hAnsi="Times New Roman" w:cs="Times New Roman" w:hint="eastAsia"/>
          <w:sz w:val="28"/>
          <w:szCs w:val="28"/>
        </w:rPr>
      </w:pPr>
      <w:r>
        <w:rPr>
          <w:rFonts w:ascii="Times New Roman" w:hAnsi="Times New Roman" w:cs="Times New Roman"/>
          <w:noProof/>
          <w:sz w:val="28"/>
          <w:szCs w:val="28"/>
        </w:rPr>
        <w:drawing>
          <wp:inline distT="0" distB="0" distL="0" distR="0">
            <wp:extent cx="1257300" cy="17346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登记照2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2650" cy="1742028"/>
                    </a:xfrm>
                    <a:prstGeom prst="rect">
                      <a:avLst/>
                    </a:prstGeom>
                  </pic:spPr>
                </pic:pic>
              </a:graphicData>
            </a:graphic>
          </wp:inline>
        </w:drawing>
      </w:r>
    </w:p>
    <w:p w:rsidR="004C734A" w:rsidRDefault="004C734A" w:rsidP="004C734A">
      <w:pPr>
        <w:spacing w:line="360" w:lineRule="auto"/>
        <w:rPr>
          <w:rFonts w:ascii="Times New Roman" w:eastAsia="宋体" w:hAnsi="Times New Roman" w:cs="Times New Roman" w:hint="eastAsia"/>
          <w:sz w:val="28"/>
          <w:szCs w:val="28"/>
        </w:rPr>
      </w:pPr>
      <w:r>
        <w:rPr>
          <w:rFonts w:ascii="Times New Roman" w:hAnsi="Times New Roman" w:cs="Times New Roman" w:hint="eastAsia"/>
          <w:sz w:val="28"/>
          <w:szCs w:val="28"/>
        </w:rPr>
        <w:t xml:space="preserve">2. </w:t>
      </w:r>
      <w:r>
        <w:rPr>
          <w:rFonts w:ascii="Times New Roman" w:hAnsi="Times New Roman" w:cs="Times New Roman" w:hint="eastAsia"/>
          <w:sz w:val="28"/>
          <w:szCs w:val="28"/>
        </w:rPr>
        <w:t>研究方向：</w:t>
      </w:r>
      <w:r>
        <w:rPr>
          <w:rFonts w:ascii="Times New Roman" w:eastAsia="宋体" w:hAnsi="Times New Roman" w:cs="Times New Roman" w:hint="eastAsia"/>
          <w:sz w:val="28"/>
          <w:szCs w:val="28"/>
        </w:rPr>
        <w:t>主要研究烟酰胺磷酸核糖转移酶（</w:t>
      </w:r>
      <w:r>
        <w:rPr>
          <w:rFonts w:ascii="Times New Roman" w:eastAsia="宋体" w:hAnsi="Times New Roman" w:cs="Times New Roman" w:hint="eastAsia"/>
          <w:sz w:val="28"/>
          <w:szCs w:val="28"/>
        </w:rPr>
        <w:t>NAMPT</w:t>
      </w:r>
      <w:r>
        <w:rPr>
          <w:rFonts w:ascii="Times New Roman" w:eastAsia="宋体" w:hAnsi="Times New Roman" w:cs="Times New Roman" w:hint="eastAsia"/>
          <w:sz w:val="28"/>
          <w:szCs w:val="28"/>
        </w:rPr>
        <w:t>）调节肝癌细胞表观遗传修饰在肝癌发生和干预中的影响及可能的作用机制</w:t>
      </w:r>
      <w:r>
        <w:rPr>
          <w:rFonts w:ascii="Times New Roman" w:eastAsia="宋体" w:hAnsi="Times New Roman" w:cs="Times New Roman" w:hint="eastAsia"/>
          <w:sz w:val="28"/>
          <w:szCs w:val="28"/>
        </w:rPr>
        <w:t>。</w:t>
      </w:r>
    </w:p>
    <w:p w:rsidR="004C734A" w:rsidRDefault="004C734A" w:rsidP="004C734A">
      <w:pPr>
        <w:spacing w:line="360" w:lineRule="auto"/>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 xml:space="preserve">3. </w:t>
      </w:r>
      <w:r>
        <w:rPr>
          <w:rFonts w:ascii="Times New Roman" w:eastAsia="宋体" w:hAnsi="Times New Roman" w:cs="Times New Roman" w:hint="eastAsia"/>
          <w:sz w:val="28"/>
          <w:szCs w:val="28"/>
        </w:rPr>
        <w:t>发表的学术论文和专著（第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作者或通讯）：</w:t>
      </w:r>
      <w:r>
        <w:rPr>
          <w:rFonts w:ascii="Times New Roman" w:eastAsia="宋体" w:hAnsi="Times New Roman" w:cs="Times New Roman" w:hint="eastAsia"/>
          <w:sz w:val="28"/>
          <w:szCs w:val="28"/>
        </w:rPr>
        <w:t>以共同第一作者在《</w:t>
      </w:r>
      <w:r>
        <w:rPr>
          <w:rFonts w:ascii="Times New Roman" w:eastAsia="宋体" w:hAnsi="Times New Roman" w:cs="Times New Roman" w:hint="eastAsia"/>
          <w:sz w:val="28"/>
          <w:szCs w:val="28"/>
        </w:rPr>
        <w:t>Frontiers in Cell and Developmental Biology</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学术</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篇《</w:t>
      </w:r>
      <w:r>
        <w:rPr>
          <w:rFonts w:ascii="Times New Roman" w:eastAsia="宋体" w:hAnsi="Times New Roman" w:cs="Times New Roman" w:hint="eastAsia"/>
          <w:sz w:val="28"/>
          <w:szCs w:val="28"/>
        </w:rPr>
        <w:t>AFP-inhibiting fragments for drug delivery: The promise and challenges of targeting therapeutics to cancers</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p>
    <w:p w:rsidR="004C734A" w:rsidRPr="004C734A" w:rsidRDefault="004C734A" w:rsidP="004C734A">
      <w:pPr>
        <w:spacing w:line="360" w:lineRule="auto"/>
        <w:rPr>
          <w:rFonts w:ascii="Times New Roman" w:hAnsi="Times New Roman" w:cs="Times New Roman" w:hint="eastAsia"/>
          <w:sz w:val="28"/>
          <w:szCs w:val="28"/>
        </w:rPr>
      </w:pPr>
      <w:r>
        <w:rPr>
          <w:rFonts w:ascii="Times New Roman" w:eastAsia="宋体" w:hAnsi="Times New Roman" w:cs="Times New Roman" w:hint="eastAsia"/>
          <w:sz w:val="28"/>
          <w:szCs w:val="28"/>
        </w:rPr>
        <w:t xml:space="preserve">4. </w:t>
      </w:r>
      <w:r>
        <w:rPr>
          <w:rFonts w:ascii="Times New Roman" w:eastAsia="宋体" w:hAnsi="Times New Roman" w:cs="Times New Roman" w:hint="eastAsia"/>
          <w:sz w:val="28"/>
          <w:szCs w:val="28"/>
        </w:rPr>
        <w:t>主持的科研项目（项目名称；项目编号；级别；经费；起止日期）</w:t>
      </w:r>
    </w:p>
    <w:p w:rsidR="004C734A" w:rsidRDefault="004C734A" w:rsidP="004C734A">
      <w:pPr>
        <w:spacing w:line="360" w:lineRule="auto"/>
        <w:ind w:firstLineChars="150" w:firstLine="42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①</w:t>
      </w:r>
      <w:proofErr w:type="spellStart"/>
      <w:r>
        <w:rPr>
          <w:rFonts w:ascii="Times New Roman" w:eastAsia="宋体" w:hAnsi="Times New Roman" w:cs="Times New Roman" w:hint="eastAsia"/>
          <w:sz w:val="28"/>
          <w:szCs w:val="28"/>
        </w:rPr>
        <w:t>eNAMPT</w:t>
      </w:r>
      <w:proofErr w:type="spellEnd"/>
      <w:r>
        <w:rPr>
          <w:rFonts w:ascii="Times New Roman" w:eastAsia="宋体" w:hAnsi="Times New Roman" w:cs="Times New Roman" w:hint="eastAsia"/>
          <w:sz w:val="28"/>
          <w:szCs w:val="28"/>
        </w:rPr>
        <w:t>对肝癌细胞恶性行为的影响及其可能的作用机制，</w:t>
      </w:r>
      <w:r>
        <w:rPr>
          <w:rFonts w:ascii="Times New Roman" w:eastAsia="宋体" w:hAnsi="Times New Roman" w:cs="Times New Roman" w:hint="eastAsia"/>
          <w:sz w:val="28"/>
          <w:szCs w:val="28"/>
        </w:rPr>
        <w:t>821RC1065</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海南省自然科学基金高层次人才项目</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万元，</w:t>
      </w:r>
      <w:r>
        <w:rPr>
          <w:rFonts w:ascii="Times New Roman" w:eastAsia="宋体" w:hAnsi="Times New Roman" w:cs="Times New Roman" w:hint="eastAsia"/>
          <w:sz w:val="28"/>
          <w:szCs w:val="28"/>
        </w:rPr>
        <w:t>2021/12/23-2024/09/30</w:t>
      </w:r>
      <w:r>
        <w:rPr>
          <w:rFonts w:ascii="Times New Roman" w:eastAsia="宋体" w:hAnsi="Times New Roman" w:cs="Times New Roman" w:hint="eastAsia"/>
          <w:sz w:val="28"/>
          <w:szCs w:val="28"/>
        </w:rPr>
        <w:t>；</w:t>
      </w:r>
    </w:p>
    <w:p w:rsidR="004C734A" w:rsidRDefault="004C734A" w:rsidP="004C734A">
      <w:pPr>
        <w:spacing w:line="360" w:lineRule="auto"/>
        <w:ind w:firstLineChars="150"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t>②</w:t>
      </w:r>
      <w:proofErr w:type="spellStart"/>
      <w:r>
        <w:rPr>
          <w:rFonts w:ascii="Times New Roman" w:eastAsia="宋体" w:hAnsi="Times New Roman" w:cs="Times New Roman" w:hint="eastAsia"/>
          <w:sz w:val="28"/>
          <w:szCs w:val="28"/>
        </w:rPr>
        <w:t>Visfatin</w:t>
      </w:r>
      <w:proofErr w:type="spellEnd"/>
      <w:r>
        <w:rPr>
          <w:rFonts w:ascii="Times New Roman" w:eastAsia="宋体" w:hAnsi="Times New Roman" w:cs="Times New Roman" w:hint="eastAsia"/>
          <w:sz w:val="28"/>
          <w:szCs w:val="28"/>
        </w:rPr>
        <w:t>调控</w:t>
      </w:r>
      <w:r>
        <w:rPr>
          <w:rFonts w:ascii="Times New Roman" w:eastAsia="宋体" w:hAnsi="Times New Roman" w:cs="Times New Roman"/>
          <w:sz w:val="28"/>
          <w:szCs w:val="28"/>
        </w:rPr>
        <w:t>GSK-3β</w:t>
      </w:r>
      <w:r>
        <w:rPr>
          <w:rFonts w:ascii="Times New Roman" w:eastAsia="宋体" w:hAnsi="Times New Roman" w:cs="Times New Roman" w:hint="eastAsia"/>
          <w:sz w:val="28"/>
          <w:szCs w:val="28"/>
        </w:rPr>
        <w:t>乙酰化对肝癌细胞增殖的影响，</w:t>
      </w:r>
      <w:r>
        <w:rPr>
          <w:rFonts w:ascii="Times New Roman" w:eastAsia="宋体" w:hAnsi="Times New Roman" w:cs="Times New Roman" w:hint="eastAsia"/>
          <w:sz w:val="28"/>
          <w:szCs w:val="28"/>
        </w:rPr>
        <w:t>814293</w:t>
      </w:r>
      <w:r>
        <w:rPr>
          <w:rFonts w:ascii="Times New Roman" w:eastAsia="宋体" w:hAnsi="Times New Roman" w:cs="Times New Roman" w:hint="eastAsia"/>
          <w:sz w:val="28"/>
          <w:szCs w:val="28"/>
        </w:rPr>
        <w:t>，海南省自然科学基金面上项目</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万元，</w:t>
      </w:r>
      <w:r>
        <w:rPr>
          <w:rFonts w:ascii="Times New Roman" w:eastAsia="宋体" w:hAnsi="Times New Roman" w:cs="Times New Roman" w:hint="eastAsia"/>
          <w:sz w:val="28"/>
          <w:szCs w:val="28"/>
        </w:rPr>
        <w:t>2014/01/01-2016/12/31</w:t>
      </w:r>
      <w:r>
        <w:rPr>
          <w:rFonts w:ascii="Times New Roman" w:eastAsia="宋体" w:hAnsi="Times New Roman" w:cs="Times New Roman" w:hint="eastAsia"/>
          <w:sz w:val="28"/>
          <w:szCs w:val="28"/>
        </w:rPr>
        <w:t>。</w:t>
      </w:r>
    </w:p>
    <w:p w:rsidR="004C734A" w:rsidRPr="004C734A" w:rsidRDefault="004C734A" w:rsidP="004C734A">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5. </w:t>
      </w:r>
      <w:r>
        <w:rPr>
          <w:rFonts w:ascii="Times New Roman" w:hAnsi="Times New Roman" w:cs="Times New Roman" w:hint="eastAsia"/>
          <w:sz w:val="28"/>
          <w:szCs w:val="28"/>
        </w:rPr>
        <w:t>联系方式（邮箱）：</w:t>
      </w:r>
      <w:r w:rsidR="00AD478E">
        <w:rPr>
          <w:rFonts w:ascii="Times New Roman" w:hAnsi="Times New Roman" w:cs="Times New Roman" w:hint="eastAsia"/>
          <w:sz w:val="28"/>
          <w:szCs w:val="28"/>
        </w:rPr>
        <w:t>daisydx0309@163.com</w:t>
      </w:r>
      <w:bookmarkStart w:id="0" w:name="_GoBack"/>
      <w:bookmarkEnd w:id="0"/>
    </w:p>
    <w:sectPr w:rsidR="004C734A" w:rsidRPr="004C7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4A"/>
    <w:rsid w:val="00062BB6"/>
    <w:rsid w:val="004C734A"/>
    <w:rsid w:val="00AD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734A"/>
    <w:rPr>
      <w:sz w:val="18"/>
      <w:szCs w:val="18"/>
    </w:rPr>
  </w:style>
  <w:style w:type="character" w:customStyle="1" w:styleId="Char">
    <w:name w:val="批注框文本 Char"/>
    <w:basedOn w:val="a0"/>
    <w:link w:val="a3"/>
    <w:uiPriority w:val="99"/>
    <w:semiHidden/>
    <w:rsid w:val="004C73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734A"/>
    <w:rPr>
      <w:sz w:val="18"/>
      <w:szCs w:val="18"/>
    </w:rPr>
  </w:style>
  <w:style w:type="character" w:customStyle="1" w:styleId="Char">
    <w:name w:val="批注框文本 Char"/>
    <w:basedOn w:val="a0"/>
    <w:link w:val="a3"/>
    <w:uiPriority w:val="99"/>
    <w:semiHidden/>
    <w:rsid w:val="004C73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462</Characters>
  <Application>Microsoft Office Word</Application>
  <DocSecurity>0</DocSecurity>
  <Lines>3</Lines>
  <Paragraphs>1</Paragraphs>
  <ScaleCrop>false</ScaleCrop>
  <Company>Microsoft</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2022-09-13T07:24:00Z</dcterms:created>
  <dcterms:modified xsi:type="dcterms:W3CDTF">2022-09-13T07:34:00Z</dcterms:modified>
</cp:coreProperties>
</file>