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99E" w:rsidRDefault="0077499E" w:rsidP="003676A8">
      <w:pPr>
        <w:widowControl w:val="0"/>
        <w:spacing w:line="360" w:lineRule="auto"/>
        <w:rPr>
          <w:rFonts w:asciiTheme="minorHAnsi" w:hAnsiTheme="minorHAnsi" w:cstheme="minorHAnsi"/>
          <w:lang w:eastAsia="zh-CN"/>
        </w:rPr>
      </w:pPr>
    </w:p>
    <w:p w:rsidR="0065278E" w:rsidRPr="003676A8" w:rsidRDefault="00147EE9" w:rsidP="003676A8">
      <w:pPr>
        <w:widowControl w:val="0"/>
        <w:spacing w:line="360" w:lineRule="auto"/>
        <w:rPr>
          <w:rFonts w:asciiTheme="minorHAnsi" w:hAnsiTheme="minorHAnsi" w:cstheme="minorHAnsi"/>
          <w:b/>
          <w:lang w:eastAsia="zh-CN"/>
        </w:rPr>
      </w:pPr>
      <w:r w:rsidRPr="003676A8">
        <w:rPr>
          <w:rFonts w:asciiTheme="minorHAnsi" w:hAnsiTheme="minorHAnsi" w:cstheme="minorHAnsi" w:hint="eastAsia"/>
          <w:b/>
          <w:lang w:eastAsia="zh-CN"/>
        </w:rPr>
        <w:t>王华</w:t>
      </w:r>
      <w:r w:rsidR="00C576C3" w:rsidRPr="003676A8">
        <w:rPr>
          <w:rFonts w:asciiTheme="minorHAnsi" w:hAnsiTheme="minorHAnsi" w:cstheme="minorHAnsi" w:hint="eastAsia"/>
          <w:b/>
          <w:lang w:eastAsia="zh-CN"/>
        </w:rPr>
        <w:t>（</w:t>
      </w:r>
      <w:r w:rsidR="00C576C3" w:rsidRPr="003676A8">
        <w:rPr>
          <w:rFonts w:asciiTheme="minorHAnsi" w:hAnsiTheme="minorHAnsi" w:cstheme="minorHAnsi"/>
          <w:b/>
          <w:lang w:eastAsia="zh-CN"/>
        </w:rPr>
        <w:t>PhD</w:t>
      </w:r>
      <w:r w:rsidR="00C576C3" w:rsidRPr="003676A8">
        <w:rPr>
          <w:rFonts w:asciiTheme="minorHAnsi" w:hAnsiTheme="minorHAnsi" w:cstheme="minorHAnsi" w:hint="eastAsia"/>
          <w:b/>
          <w:lang w:eastAsia="zh-CN"/>
        </w:rPr>
        <w:t>）</w:t>
      </w:r>
      <w:r w:rsidRPr="003676A8">
        <w:rPr>
          <w:rFonts w:asciiTheme="minorHAnsi" w:hAnsiTheme="minorHAnsi" w:cstheme="minorHAnsi" w:hint="eastAsia"/>
          <w:b/>
          <w:lang w:eastAsia="zh-CN"/>
        </w:rPr>
        <w:t>，副研究员</w:t>
      </w:r>
      <w:r w:rsidR="0065278E" w:rsidRPr="003676A8">
        <w:rPr>
          <w:rFonts w:asciiTheme="minorHAnsi" w:hAnsiTheme="minorHAnsi" w:cstheme="minorHAnsi" w:hint="eastAsia"/>
          <w:b/>
          <w:lang w:eastAsia="zh-CN"/>
        </w:rPr>
        <w:t>，</w:t>
      </w:r>
      <w:r w:rsidRPr="003676A8">
        <w:rPr>
          <w:rFonts w:asciiTheme="minorHAnsi" w:hAnsiTheme="minorHAnsi" w:cstheme="minorHAnsi" w:hint="eastAsia"/>
          <w:b/>
          <w:lang w:eastAsia="zh-CN"/>
        </w:rPr>
        <w:t>硕士</w:t>
      </w:r>
      <w:r w:rsidR="0065278E" w:rsidRPr="003676A8">
        <w:rPr>
          <w:rFonts w:asciiTheme="minorHAnsi" w:hAnsiTheme="minorHAnsi" w:cstheme="minorHAnsi" w:hint="eastAsia"/>
          <w:b/>
          <w:lang w:eastAsia="zh-CN"/>
        </w:rPr>
        <w:t>生导师</w:t>
      </w:r>
    </w:p>
    <w:p w:rsidR="0065278E" w:rsidRPr="002D32F9" w:rsidRDefault="0065278E" w:rsidP="003676A8">
      <w:pPr>
        <w:widowControl w:val="0"/>
        <w:spacing w:line="360" w:lineRule="auto"/>
        <w:rPr>
          <w:rFonts w:asciiTheme="minorHAnsi" w:hAnsiTheme="minorHAnsi" w:cstheme="minorHAnsi"/>
          <w:lang w:eastAsia="zh-CN"/>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08"/>
        <w:gridCol w:w="4608"/>
      </w:tblGrid>
      <w:tr w:rsidR="00CB332A" w:rsidRPr="002D32F9" w:rsidTr="00DA253B">
        <w:trPr>
          <w:trHeight w:val="677"/>
        </w:trPr>
        <w:tc>
          <w:tcPr>
            <w:tcW w:w="4608" w:type="dxa"/>
          </w:tcPr>
          <w:p w:rsidR="00F376E5" w:rsidRPr="002D32F9" w:rsidRDefault="008A203C" w:rsidP="003676A8">
            <w:pPr>
              <w:widowControl w:val="0"/>
              <w:spacing w:line="360" w:lineRule="auto"/>
              <w:rPr>
                <w:rFonts w:asciiTheme="minorHAnsi" w:hAnsiTheme="minorHAnsi" w:cstheme="minorHAnsi"/>
                <w:lang w:eastAsia="zh-CN"/>
              </w:rPr>
            </w:pPr>
            <w:r w:rsidRPr="002D32F9">
              <w:rPr>
                <w:rFonts w:asciiTheme="minorHAnsi" w:hAnsiTheme="minorHAnsi" w:cstheme="minorHAnsi"/>
                <w:lang w:eastAsia="zh-CN"/>
              </w:rPr>
              <w:t xml:space="preserve">Email: </w:t>
            </w:r>
            <w:hyperlink r:id="rId7" w:history="1">
              <w:r w:rsidR="00147EE9" w:rsidRPr="002D32F9">
                <w:rPr>
                  <w:rStyle w:val="a8"/>
                  <w:rFonts w:asciiTheme="minorHAnsi" w:hAnsiTheme="minorHAnsi" w:cstheme="minorHAnsi" w:hint="eastAsia"/>
                  <w:lang w:eastAsia="zh-CN"/>
                </w:rPr>
                <w:t>wanghua8031@126.com</w:t>
              </w:r>
            </w:hyperlink>
          </w:p>
          <w:p w:rsidR="00C576C3" w:rsidRPr="002D32F9" w:rsidRDefault="00C576C3" w:rsidP="003676A8">
            <w:pPr>
              <w:widowControl w:val="0"/>
              <w:spacing w:line="360" w:lineRule="auto"/>
              <w:rPr>
                <w:rFonts w:asciiTheme="minorHAnsi" w:hAnsiTheme="minorHAnsi" w:cstheme="minorHAnsi"/>
                <w:lang w:eastAsia="zh-CN"/>
              </w:rPr>
            </w:pPr>
            <w:r w:rsidRPr="002D32F9">
              <w:rPr>
                <w:rFonts w:asciiTheme="minorHAnsi" w:hAnsiTheme="minorHAnsi" w:cstheme="minorHAnsi" w:hint="eastAsia"/>
                <w:lang w:eastAsia="zh-CN"/>
              </w:rPr>
              <w:t>地址：海南省海口市学院路</w:t>
            </w:r>
            <w:r w:rsidRPr="002D32F9">
              <w:rPr>
                <w:rFonts w:asciiTheme="minorHAnsi" w:hAnsiTheme="minorHAnsi" w:cstheme="minorHAnsi" w:hint="eastAsia"/>
                <w:lang w:eastAsia="zh-CN"/>
              </w:rPr>
              <w:t>3</w:t>
            </w:r>
            <w:r w:rsidRPr="002D32F9">
              <w:rPr>
                <w:rFonts w:asciiTheme="minorHAnsi" w:hAnsiTheme="minorHAnsi" w:cstheme="minorHAnsi" w:hint="eastAsia"/>
                <w:lang w:eastAsia="zh-CN"/>
              </w:rPr>
              <w:t>号海南医学院，</w:t>
            </w:r>
            <w:r w:rsidRPr="002D32F9">
              <w:rPr>
                <w:rFonts w:asciiTheme="minorHAnsi" w:hAnsiTheme="minorHAnsi" w:cstheme="minorHAnsi" w:hint="eastAsia"/>
                <w:lang w:eastAsia="zh-CN"/>
              </w:rPr>
              <w:t>5</w:t>
            </w:r>
            <w:r w:rsidRPr="002D32F9">
              <w:rPr>
                <w:rFonts w:asciiTheme="minorHAnsi" w:hAnsiTheme="minorHAnsi" w:cstheme="minorHAnsi"/>
                <w:lang w:eastAsia="zh-CN"/>
              </w:rPr>
              <w:t>71199</w:t>
            </w:r>
          </w:p>
          <w:p w:rsidR="00C576C3" w:rsidRPr="002D32F9" w:rsidRDefault="00C576C3" w:rsidP="003676A8">
            <w:pPr>
              <w:widowControl w:val="0"/>
              <w:spacing w:line="360" w:lineRule="auto"/>
              <w:rPr>
                <w:rFonts w:asciiTheme="minorHAnsi" w:hAnsiTheme="minorHAnsi" w:cstheme="minorHAnsi"/>
                <w:lang w:eastAsia="zh-CN"/>
              </w:rPr>
            </w:pPr>
          </w:p>
          <w:p w:rsidR="00147EE9" w:rsidRPr="002D32F9" w:rsidRDefault="00C576C3" w:rsidP="003676A8">
            <w:pPr>
              <w:widowControl w:val="0"/>
              <w:spacing w:line="360" w:lineRule="auto"/>
              <w:rPr>
                <w:rFonts w:asciiTheme="minorHAnsi" w:hAnsiTheme="minorHAnsi" w:cstheme="minorHAnsi"/>
                <w:lang w:eastAsia="zh-CN"/>
              </w:rPr>
            </w:pPr>
            <w:r w:rsidRPr="002D32F9">
              <w:rPr>
                <w:rFonts w:asciiTheme="minorHAnsi" w:hAnsiTheme="minorHAnsi" w:cstheme="minorHAnsi" w:hint="eastAsia"/>
                <w:lang w:eastAsia="zh-CN"/>
              </w:rPr>
              <w:t>研究方向：</w:t>
            </w:r>
          </w:p>
          <w:p w:rsidR="00072474" w:rsidRPr="002D32F9" w:rsidRDefault="00072474" w:rsidP="00072474">
            <w:pPr>
              <w:widowControl w:val="0"/>
              <w:spacing w:line="360" w:lineRule="auto"/>
              <w:rPr>
                <w:rFonts w:asciiTheme="minorHAnsi" w:hAnsiTheme="minorHAnsi" w:cstheme="minorHAnsi"/>
                <w:lang w:eastAsia="zh-CN"/>
              </w:rPr>
            </w:pPr>
            <w:r>
              <w:rPr>
                <w:rFonts w:asciiTheme="minorHAnsi" w:hAnsiTheme="minorHAnsi" w:cstheme="minorHAnsi" w:hint="eastAsia"/>
                <w:lang w:eastAsia="zh-CN"/>
              </w:rPr>
              <w:t>骨与软骨生物学</w:t>
            </w:r>
          </w:p>
          <w:p w:rsidR="00C576C3" w:rsidRPr="002D32F9" w:rsidRDefault="00147EE9" w:rsidP="003676A8">
            <w:pPr>
              <w:widowControl w:val="0"/>
              <w:spacing w:line="360" w:lineRule="auto"/>
              <w:rPr>
                <w:rFonts w:asciiTheme="minorHAnsi" w:hAnsiTheme="minorHAnsi" w:cstheme="minorHAnsi"/>
                <w:lang w:eastAsia="zh-CN"/>
              </w:rPr>
            </w:pPr>
            <w:r w:rsidRPr="002D32F9">
              <w:rPr>
                <w:rFonts w:asciiTheme="minorHAnsi" w:hAnsiTheme="minorHAnsi" w:cstheme="minorHAnsi" w:hint="eastAsia"/>
                <w:lang w:eastAsia="zh-CN"/>
              </w:rPr>
              <w:t>肠道微生物对宿主的免疫调控机制</w:t>
            </w:r>
          </w:p>
          <w:p w:rsidR="009A3FE2" w:rsidRPr="002D32F9" w:rsidRDefault="009A3FE2" w:rsidP="00072474">
            <w:pPr>
              <w:widowControl w:val="0"/>
              <w:spacing w:line="360" w:lineRule="auto"/>
              <w:rPr>
                <w:rFonts w:asciiTheme="minorHAnsi" w:hAnsiTheme="minorHAnsi" w:cstheme="minorHAnsi"/>
                <w:lang w:eastAsia="zh-CN"/>
              </w:rPr>
            </w:pPr>
          </w:p>
        </w:tc>
        <w:tc>
          <w:tcPr>
            <w:tcW w:w="4608" w:type="dxa"/>
          </w:tcPr>
          <w:p w:rsidR="00F376E5" w:rsidRPr="002D32F9" w:rsidRDefault="00147EE9" w:rsidP="003676A8">
            <w:pPr>
              <w:widowControl w:val="0"/>
              <w:spacing w:line="360" w:lineRule="auto"/>
              <w:ind w:right="480"/>
              <w:jc w:val="center"/>
              <w:rPr>
                <w:rFonts w:asciiTheme="minorHAnsi" w:hAnsiTheme="minorHAnsi" w:cstheme="minorHAnsi"/>
              </w:rPr>
            </w:pPr>
            <w:r w:rsidRPr="002D32F9">
              <w:rPr>
                <w:rFonts w:asciiTheme="minorHAnsi" w:hAnsiTheme="minorHAnsi" w:cstheme="minorHAnsi"/>
                <w:noProof/>
                <w:lang w:eastAsia="zh-CN"/>
              </w:rPr>
              <w:drawing>
                <wp:inline distT="0" distB="0" distL="0" distR="0">
                  <wp:extent cx="937630" cy="1312682"/>
                  <wp:effectExtent l="19050" t="0" r="0" b="0"/>
                  <wp:docPr id="1" name="图片 1" descr="E:\2022\personal\蓝底1寸.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2\personal\蓝底1寸.tif"/>
                          <pic:cNvPicPr>
                            <a:picLocks noChangeAspect="1" noChangeArrowheads="1"/>
                          </pic:cNvPicPr>
                        </pic:nvPicPr>
                        <pic:blipFill>
                          <a:blip r:embed="rId8" cstate="print"/>
                          <a:srcRect/>
                          <a:stretch>
                            <a:fillRect/>
                          </a:stretch>
                        </pic:blipFill>
                        <pic:spPr bwMode="auto">
                          <a:xfrm>
                            <a:off x="0" y="0"/>
                            <a:ext cx="937451" cy="1312431"/>
                          </a:xfrm>
                          <a:prstGeom prst="rect">
                            <a:avLst/>
                          </a:prstGeom>
                          <a:noFill/>
                          <a:ln w="9525">
                            <a:noFill/>
                            <a:miter lim="800000"/>
                            <a:headEnd/>
                            <a:tailEnd/>
                          </a:ln>
                        </pic:spPr>
                      </pic:pic>
                    </a:graphicData>
                  </a:graphic>
                </wp:inline>
              </w:drawing>
            </w:r>
          </w:p>
        </w:tc>
      </w:tr>
    </w:tbl>
    <w:p w:rsidR="00A90527" w:rsidRPr="002D32F9" w:rsidRDefault="00AB472C" w:rsidP="00A90527">
      <w:pPr>
        <w:pStyle w:val="1"/>
        <w:rPr>
          <w:rFonts w:asciiTheme="minorHAnsi" w:hAnsiTheme="minorHAnsi" w:cstheme="minorHAnsi"/>
          <w:szCs w:val="24"/>
          <w:lang w:eastAsia="zh-CN"/>
        </w:rPr>
      </w:pPr>
      <w:r w:rsidRPr="002D32F9">
        <w:rPr>
          <w:rFonts w:asciiTheme="minorHAnsi" w:hAnsiTheme="minorHAnsi" w:cstheme="minorHAnsi" w:hint="eastAsia"/>
          <w:szCs w:val="24"/>
          <w:lang w:eastAsia="zh-CN"/>
        </w:rPr>
        <w:t>个人简介</w:t>
      </w:r>
    </w:p>
    <w:p w:rsidR="00A90527" w:rsidRPr="002D32F9" w:rsidRDefault="00A90527" w:rsidP="00A90527">
      <w:pPr>
        <w:rPr>
          <w:rFonts w:asciiTheme="minorHAnsi" w:hAnsiTheme="minorHAnsi" w:cstheme="minorHAnsi"/>
          <w:lang w:eastAsia="zh-CN"/>
        </w:rPr>
      </w:pPr>
    </w:p>
    <w:p w:rsidR="0083001A" w:rsidRPr="002D32F9" w:rsidRDefault="004F769F" w:rsidP="003676A8">
      <w:pPr>
        <w:spacing w:line="360" w:lineRule="auto"/>
        <w:ind w:firstLineChars="200" w:firstLine="480"/>
        <w:rPr>
          <w:rFonts w:cs="Arial"/>
          <w:color w:val="333333"/>
          <w:lang w:eastAsia="zh-CN"/>
        </w:rPr>
      </w:pPr>
      <w:r w:rsidRPr="002D32F9">
        <w:rPr>
          <w:rFonts w:cs="Arial" w:hint="eastAsia"/>
          <w:color w:val="333333"/>
          <w:lang w:eastAsia="zh-CN"/>
        </w:rPr>
        <w:t>王华</w:t>
      </w:r>
      <w:r w:rsidR="00154691" w:rsidRPr="002D32F9">
        <w:rPr>
          <w:rFonts w:cs="Arial" w:hint="eastAsia"/>
          <w:color w:val="333333"/>
          <w:lang w:eastAsia="zh-CN"/>
        </w:rPr>
        <w:t>，女，</w:t>
      </w:r>
      <w:r w:rsidR="00F85E4D">
        <w:rPr>
          <w:rFonts w:cs="Arial" w:hint="eastAsia"/>
          <w:color w:val="333333"/>
          <w:lang w:eastAsia="zh-CN"/>
        </w:rPr>
        <w:t>细胞生物学博士，</w:t>
      </w:r>
      <w:r w:rsidR="00E7699F" w:rsidRPr="002D32F9">
        <w:rPr>
          <w:rFonts w:cs="Arial" w:hint="eastAsia"/>
          <w:color w:val="333333"/>
          <w:lang w:eastAsia="zh-CN"/>
        </w:rPr>
        <w:t>海南医学院</w:t>
      </w:r>
      <w:r w:rsidR="0065278E" w:rsidRPr="002D32F9">
        <w:rPr>
          <w:rFonts w:cs="Arial" w:hint="eastAsia"/>
          <w:color w:val="333333"/>
          <w:lang w:eastAsia="zh-CN"/>
        </w:rPr>
        <w:t>热带医学</w:t>
      </w:r>
      <w:r w:rsidR="00E7699F" w:rsidRPr="002D32F9">
        <w:rPr>
          <w:rFonts w:cs="Arial" w:hint="eastAsia"/>
          <w:color w:val="333333"/>
          <w:lang w:eastAsia="zh-CN"/>
        </w:rPr>
        <w:t>院</w:t>
      </w:r>
      <w:r w:rsidRPr="002D32F9">
        <w:rPr>
          <w:rFonts w:cs="Arial" w:hint="eastAsia"/>
          <w:color w:val="333333"/>
          <w:lang w:eastAsia="zh-CN"/>
        </w:rPr>
        <w:t>副</w:t>
      </w:r>
      <w:r w:rsidR="00E7699F" w:rsidRPr="002D32F9">
        <w:rPr>
          <w:rFonts w:cs="Arial" w:hint="eastAsia"/>
          <w:color w:val="333333"/>
          <w:lang w:eastAsia="zh-CN"/>
        </w:rPr>
        <w:t>研究员</w:t>
      </w:r>
      <w:r w:rsidR="00F85E4D">
        <w:rPr>
          <w:rFonts w:cs="Arial" w:hint="eastAsia"/>
          <w:color w:val="333333"/>
          <w:lang w:eastAsia="zh-CN"/>
        </w:rPr>
        <w:t>，</w:t>
      </w:r>
      <w:r w:rsidRPr="002D32F9">
        <w:rPr>
          <w:rFonts w:cs="Arial" w:hint="eastAsia"/>
          <w:color w:val="333333"/>
          <w:lang w:eastAsia="zh-CN"/>
        </w:rPr>
        <w:t>硕</w:t>
      </w:r>
      <w:r w:rsidR="002E17E3" w:rsidRPr="002D32F9">
        <w:rPr>
          <w:rFonts w:cs="Arial" w:hint="eastAsia"/>
          <w:color w:val="333333"/>
          <w:lang w:eastAsia="zh-CN"/>
        </w:rPr>
        <w:t>士生导师</w:t>
      </w:r>
      <w:r w:rsidR="00196753" w:rsidRPr="002D32F9">
        <w:rPr>
          <w:rFonts w:cs="Arial" w:hint="eastAsia"/>
          <w:color w:val="333333"/>
          <w:lang w:eastAsia="zh-CN"/>
        </w:rPr>
        <w:t>。</w:t>
      </w:r>
      <w:r w:rsidR="004B1201" w:rsidRPr="002D32F9">
        <w:rPr>
          <w:rFonts w:cs="Arial" w:hint="eastAsia"/>
          <w:color w:val="333333"/>
          <w:lang w:eastAsia="zh-CN"/>
        </w:rPr>
        <w:t>海南省“拔尖人才”，</w:t>
      </w:r>
      <w:r w:rsidRPr="002D32F9">
        <w:rPr>
          <w:rFonts w:cs="Arial" w:hint="eastAsia"/>
          <w:color w:val="333333"/>
          <w:lang w:eastAsia="zh-CN"/>
        </w:rPr>
        <w:t>2020</w:t>
      </w:r>
      <w:r w:rsidRPr="002D32F9">
        <w:rPr>
          <w:rFonts w:cs="Arial" w:hint="eastAsia"/>
          <w:color w:val="333333"/>
          <w:lang w:eastAsia="zh-CN"/>
        </w:rPr>
        <w:t>年入选海南省南海名家青年项目</w:t>
      </w:r>
      <w:r w:rsidR="00415513" w:rsidRPr="002D32F9">
        <w:rPr>
          <w:rFonts w:cs="Arial" w:hint="eastAsia"/>
          <w:color w:val="333333"/>
          <w:lang w:eastAsia="zh-CN"/>
        </w:rPr>
        <w:t>。</w:t>
      </w:r>
      <w:r w:rsidR="0083001A" w:rsidRPr="002D32F9">
        <w:rPr>
          <w:rFonts w:cs="Arial"/>
          <w:color w:val="333333"/>
          <w:lang w:eastAsia="zh-CN"/>
        </w:rPr>
        <w:t>长期从事</w:t>
      </w:r>
      <w:r w:rsidR="007559AF">
        <w:rPr>
          <w:rFonts w:cs="Arial" w:hint="eastAsia"/>
          <w:color w:val="333333"/>
          <w:lang w:eastAsia="zh-CN"/>
        </w:rPr>
        <w:t>骨与软骨生物学</w:t>
      </w:r>
      <w:r w:rsidR="007559AF" w:rsidRPr="002D32F9">
        <w:rPr>
          <w:rFonts w:cs="Arial" w:hint="eastAsia"/>
          <w:color w:val="333333"/>
          <w:lang w:eastAsia="zh-CN"/>
        </w:rPr>
        <w:t>及</w:t>
      </w:r>
      <w:r w:rsidR="00714C05" w:rsidRPr="002D32F9">
        <w:rPr>
          <w:rFonts w:cs="Arial" w:hint="eastAsia"/>
          <w:color w:val="333333"/>
          <w:lang w:eastAsia="zh-CN"/>
        </w:rPr>
        <w:t>肠道微生物对宿主的免疫调控机制</w:t>
      </w:r>
      <w:r w:rsidR="007559AF" w:rsidRPr="002D32F9">
        <w:rPr>
          <w:rFonts w:cs="Arial"/>
          <w:color w:val="333333"/>
          <w:lang w:eastAsia="zh-CN"/>
        </w:rPr>
        <w:t>研究</w:t>
      </w:r>
      <w:r w:rsidR="00714C05" w:rsidRPr="002D32F9">
        <w:rPr>
          <w:rFonts w:cs="Arial" w:hint="eastAsia"/>
          <w:color w:val="333333"/>
          <w:lang w:eastAsia="zh-CN"/>
        </w:rPr>
        <w:t>。</w:t>
      </w:r>
      <w:r w:rsidR="00714C05" w:rsidRPr="002D32F9">
        <w:rPr>
          <w:rFonts w:cs="Arial"/>
          <w:color w:val="333333"/>
          <w:lang w:eastAsia="zh-CN"/>
        </w:rPr>
        <w:t>主持国家自然科学基金</w:t>
      </w:r>
      <w:r w:rsidR="00714C05" w:rsidRPr="002D32F9">
        <w:rPr>
          <w:rFonts w:cs="Arial" w:hint="eastAsia"/>
          <w:color w:val="333333"/>
          <w:lang w:eastAsia="zh-CN"/>
        </w:rPr>
        <w:t>项目</w:t>
      </w:r>
      <w:r w:rsidR="00714C05" w:rsidRPr="002D32F9">
        <w:rPr>
          <w:rFonts w:cs="Arial"/>
          <w:color w:val="333333"/>
          <w:lang w:eastAsia="zh-CN"/>
        </w:rPr>
        <w:t>2</w:t>
      </w:r>
      <w:r w:rsidR="00714C05" w:rsidRPr="002D32F9">
        <w:rPr>
          <w:rFonts w:cs="Arial"/>
          <w:color w:val="333333"/>
          <w:lang w:eastAsia="zh-CN"/>
        </w:rPr>
        <w:t>项，</w:t>
      </w:r>
      <w:r w:rsidR="00000D2B">
        <w:rPr>
          <w:rFonts w:cs="Arial" w:hint="eastAsia"/>
          <w:color w:val="333333"/>
          <w:lang w:eastAsia="zh-CN"/>
        </w:rPr>
        <w:t>海南省</w:t>
      </w:r>
      <w:r w:rsidR="00000D2B">
        <w:rPr>
          <w:rFonts w:cs="Arial"/>
          <w:color w:val="333333"/>
          <w:lang w:eastAsia="zh-CN"/>
        </w:rPr>
        <w:t>重点研发</w:t>
      </w:r>
      <w:r w:rsidR="003676A8">
        <w:rPr>
          <w:rFonts w:cs="Arial"/>
          <w:color w:val="333333"/>
          <w:lang w:eastAsia="zh-CN"/>
        </w:rPr>
        <w:t>计划</w:t>
      </w:r>
      <w:r w:rsidR="00000D2B">
        <w:rPr>
          <w:rFonts w:cs="Arial"/>
          <w:color w:val="333333"/>
          <w:lang w:eastAsia="zh-CN"/>
        </w:rPr>
        <w:t>项目</w:t>
      </w:r>
      <w:r w:rsidR="00000D2B">
        <w:rPr>
          <w:rFonts w:cs="Arial" w:hint="eastAsia"/>
          <w:color w:val="333333"/>
          <w:lang w:eastAsia="zh-CN"/>
        </w:rPr>
        <w:t>1</w:t>
      </w:r>
      <w:r w:rsidR="00000D2B">
        <w:rPr>
          <w:rFonts w:cs="Arial"/>
          <w:color w:val="333333"/>
          <w:lang w:eastAsia="zh-CN"/>
        </w:rPr>
        <w:t>项</w:t>
      </w:r>
      <w:r w:rsidR="00714C05" w:rsidRPr="002D32F9">
        <w:rPr>
          <w:rFonts w:cs="Arial"/>
          <w:color w:val="333333"/>
          <w:lang w:eastAsia="zh-CN"/>
        </w:rPr>
        <w:t>，</w:t>
      </w:r>
      <w:r w:rsidR="00000D2B">
        <w:rPr>
          <w:rFonts w:cs="Arial"/>
          <w:color w:val="333333"/>
          <w:lang w:eastAsia="zh-CN"/>
        </w:rPr>
        <w:t>海南省自然科学基金面上项目</w:t>
      </w:r>
      <w:r w:rsidR="00000D2B">
        <w:rPr>
          <w:rFonts w:cs="Arial" w:hint="eastAsia"/>
          <w:color w:val="333333"/>
          <w:lang w:eastAsia="zh-CN"/>
        </w:rPr>
        <w:t>1</w:t>
      </w:r>
      <w:r w:rsidR="00000D2B">
        <w:rPr>
          <w:rFonts w:cs="Arial" w:hint="eastAsia"/>
          <w:color w:val="333333"/>
          <w:lang w:eastAsia="zh-CN"/>
        </w:rPr>
        <w:t>项，</w:t>
      </w:r>
      <w:r w:rsidR="00714C05" w:rsidRPr="002D32F9">
        <w:rPr>
          <w:rFonts w:cs="Arial"/>
          <w:color w:val="333333"/>
          <w:lang w:eastAsia="zh-CN"/>
        </w:rPr>
        <w:t>其他各类项目</w:t>
      </w:r>
      <w:r w:rsidR="00714C05" w:rsidRPr="002D32F9">
        <w:rPr>
          <w:rFonts w:cs="Arial"/>
          <w:color w:val="333333"/>
          <w:lang w:eastAsia="zh-CN"/>
        </w:rPr>
        <w:t>2</w:t>
      </w:r>
      <w:r w:rsidR="00714C05" w:rsidRPr="002D32F9">
        <w:rPr>
          <w:rFonts w:cs="Arial"/>
          <w:color w:val="333333"/>
          <w:lang w:eastAsia="zh-CN"/>
        </w:rPr>
        <w:t>项；</w:t>
      </w:r>
      <w:r w:rsidR="00714C05" w:rsidRPr="002D32F9">
        <w:rPr>
          <w:rFonts w:cs="Arial" w:hint="eastAsia"/>
          <w:color w:val="333333"/>
          <w:lang w:eastAsia="zh-CN"/>
        </w:rPr>
        <w:t>获得海南省科学技术进步奖</w:t>
      </w:r>
      <w:r w:rsidR="00714C05" w:rsidRPr="002D32F9">
        <w:rPr>
          <w:rFonts w:cs="Arial"/>
          <w:color w:val="333333"/>
          <w:lang w:eastAsia="zh-CN"/>
        </w:rPr>
        <w:t>一等奖</w:t>
      </w:r>
      <w:r w:rsidR="00714C05" w:rsidRPr="002D32F9">
        <w:rPr>
          <w:rFonts w:cs="Arial" w:hint="eastAsia"/>
          <w:color w:val="333333"/>
          <w:lang w:eastAsia="zh-CN"/>
        </w:rPr>
        <w:t>2</w:t>
      </w:r>
      <w:r w:rsidR="00714C05" w:rsidRPr="002D32F9">
        <w:rPr>
          <w:rFonts w:cs="Arial" w:hint="eastAsia"/>
          <w:color w:val="333333"/>
          <w:lang w:eastAsia="zh-CN"/>
        </w:rPr>
        <w:t>项、二等奖</w:t>
      </w:r>
      <w:r w:rsidR="00714C05" w:rsidRPr="002D32F9">
        <w:rPr>
          <w:rFonts w:cs="Arial" w:hint="eastAsia"/>
          <w:color w:val="333333"/>
          <w:lang w:eastAsia="zh-CN"/>
        </w:rPr>
        <w:t>1</w:t>
      </w:r>
      <w:r w:rsidR="00714C05" w:rsidRPr="002D32F9">
        <w:rPr>
          <w:rFonts w:cs="Arial" w:hint="eastAsia"/>
          <w:color w:val="333333"/>
          <w:lang w:eastAsia="zh-CN"/>
        </w:rPr>
        <w:t>项、三等奖</w:t>
      </w:r>
      <w:r w:rsidR="00714C05" w:rsidRPr="002D32F9">
        <w:rPr>
          <w:rFonts w:cs="Arial" w:hint="eastAsia"/>
          <w:color w:val="333333"/>
          <w:lang w:eastAsia="zh-CN"/>
        </w:rPr>
        <w:t>1</w:t>
      </w:r>
      <w:r w:rsidR="00714C05" w:rsidRPr="002D32F9">
        <w:rPr>
          <w:rFonts w:cs="Arial" w:hint="eastAsia"/>
          <w:color w:val="333333"/>
          <w:lang w:eastAsia="zh-CN"/>
        </w:rPr>
        <w:t>项，海南省高等学校科研成果一等奖</w:t>
      </w:r>
      <w:r w:rsidR="00714C05" w:rsidRPr="002D32F9">
        <w:rPr>
          <w:rFonts w:cs="Arial" w:hint="eastAsia"/>
          <w:color w:val="333333"/>
          <w:lang w:eastAsia="zh-CN"/>
        </w:rPr>
        <w:t>1</w:t>
      </w:r>
      <w:r w:rsidR="00714C05" w:rsidRPr="002D32F9">
        <w:rPr>
          <w:rFonts w:cs="Arial" w:hint="eastAsia"/>
          <w:color w:val="333333"/>
          <w:lang w:eastAsia="zh-CN"/>
        </w:rPr>
        <w:t>项；</w:t>
      </w:r>
      <w:r w:rsidR="00714C05" w:rsidRPr="002D32F9">
        <w:rPr>
          <w:rFonts w:cs="Arial"/>
          <w:color w:val="333333"/>
          <w:lang w:eastAsia="zh-CN"/>
        </w:rPr>
        <w:t>发表文章</w:t>
      </w:r>
      <w:r w:rsidR="00714C05" w:rsidRPr="002D32F9">
        <w:rPr>
          <w:rFonts w:cs="Arial"/>
          <w:color w:val="333333"/>
          <w:lang w:eastAsia="zh-CN"/>
        </w:rPr>
        <w:t>30</w:t>
      </w:r>
      <w:r w:rsidR="00714C05" w:rsidRPr="002D32F9">
        <w:rPr>
          <w:rFonts w:cs="Arial"/>
          <w:color w:val="333333"/>
          <w:lang w:eastAsia="zh-CN"/>
        </w:rPr>
        <w:t>余篇，其中</w:t>
      </w:r>
      <w:r w:rsidR="00714C05" w:rsidRPr="002D32F9">
        <w:rPr>
          <w:rFonts w:cs="Arial"/>
          <w:color w:val="333333"/>
          <w:lang w:eastAsia="zh-CN"/>
        </w:rPr>
        <w:t>SCI</w:t>
      </w:r>
      <w:r w:rsidR="00714C05" w:rsidRPr="002D32F9">
        <w:rPr>
          <w:rFonts w:cs="Arial"/>
          <w:color w:val="333333"/>
          <w:lang w:eastAsia="zh-CN"/>
        </w:rPr>
        <w:t>论文</w:t>
      </w:r>
      <w:r w:rsidR="00714C05" w:rsidRPr="002D32F9">
        <w:rPr>
          <w:rFonts w:cs="Arial"/>
          <w:color w:val="333333"/>
          <w:lang w:eastAsia="zh-CN"/>
        </w:rPr>
        <w:t>20</w:t>
      </w:r>
      <w:r w:rsidR="00714C05" w:rsidRPr="002D32F9">
        <w:rPr>
          <w:rFonts w:cs="Arial"/>
          <w:color w:val="333333"/>
          <w:lang w:eastAsia="zh-CN"/>
        </w:rPr>
        <w:t>余篇，</w:t>
      </w:r>
      <w:r w:rsidR="00714C05" w:rsidRPr="002D32F9">
        <w:rPr>
          <w:rFonts w:cs="Arial" w:hint="eastAsia"/>
          <w:color w:val="333333"/>
          <w:lang w:eastAsia="zh-CN"/>
        </w:rPr>
        <w:t>代表性研究成果发表在</w:t>
      </w:r>
      <w:r w:rsidR="00714C05" w:rsidRPr="002D32F9">
        <w:rPr>
          <w:rFonts w:cs="Arial" w:hint="eastAsia"/>
          <w:color w:val="333333"/>
          <w:lang w:eastAsia="zh-CN"/>
        </w:rPr>
        <w:t>Molecular Therapy</w:t>
      </w:r>
      <w:r w:rsidR="00714C05" w:rsidRPr="002D32F9">
        <w:rPr>
          <w:rFonts w:cs="Arial" w:hint="eastAsia"/>
          <w:color w:val="333333"/>
          <w:lang w:eastAsia="zh-CN"/>
        </w:rPr>
        <w:t>、</w:t>
      </w:r>
      <w:r w:rsidR="00714C05" w:rsidRPr="002D32F9">
        <w:rPr>
          <w:rFonts w:cs="Arial" w:hint="eastAsia"/>
          <w:color w:val="333333"/>
          <w:lang w:eastAsia="zh-CN"/>
        </w:rPr>
        <w:t xml:space="preserve"> Rheumatology</w:t>
      </w:r>
      <w:r w:rsidR="00714C05" w:rsidRPr="002D32F9">
        <w:rPr>
          <w:rFonts w:cs="Arial" w:hint="eastAsia"/>
          <w:color w:val="333333"/>
          <w:lang w:eastAsia="zh-CN"/>
        </w:rPr>
        <w:t>等优秀期刊上</w:t>
      </w:r>
      <w:r w:rsidR="00714C05" w:rsidRPr="002D32F9">
        <w:rPr>
          <w:rFonts w:cs="Arial"/>
          <w:color w:val="333333"/>
          <w:lang w:eastAsia="zh-CN"/>
        </w:rPr>
        <w:t>；申请国家发明专利</w:t>
      </w:r>
      <w:r w:rsidR="00174A9A">
        <w:rPr>
          <w:rFonts w:cs="Arial" w:hint="eastAsia"/>
          <w:color w:val="333333"/>
          <w:lang w:eastAsia="zh-CN"/>
        </w:rPr>
        <w:t>5</w:t>
      </w:r>
      <w:r w:rsidR="00714C05" w:rsidRPr="002D32F9">
        <w:rPr>
          <w:rFonts w:cs="Arial"/>
          <w:color w:val="333333"/>
          <w:lang w:eastAsia="zh-CN"/>
        </w:rPr>
        <w:t>项，获得授权</w:t>
      </w:r>
      <w:r w:rsidR="00714C05" w:rsidRPr="002D32F9">
        <w:rPr>
          <w:rFonts w:cs="Arial"/>
          <w:color w:val="333333"/>
          <w:lang w:eastAsia="zh-CN"/>
        </w:rPr>
        <w:t>3</w:t>
      </w:r>
      <w:r w:rsidR="00714C05" w:rsidRPr="002D32F9">
        <w:rPr>
          <w:rFonts w:cs="Arial"/>
          <w:color w:val="333333"/>
          <w:lang w:eastAsia="zh-CN"/>
        </w:rPr>
        <w:t>项。</w:t>
      </w:r>
      <w:r w:rsidR="00F85E4D">
        <w:rPr>
          <w:rFonts w:cs="Arial"/>
          <w:color w:val="333333"/>
          <w:lang w:eastAsia="zh-CN"/>
        </w:rPr>
        <w:t>指导</w:t>
      </w:r>
      <w:r w:rsidR="00F85E4D">
        <w:rPr>
          <w:rFonts w:cs="Arial" w:hint="eastAsia"/>
          <w:color w:val="333333"/>
          <w:lang w:eastAsia="zh-CN"/>
        </w:rPr>
        <w:t>2</w:t>
      </w:r>
      <w:r w:rsidR="00F85E4D">
        <w:rPr>
          <w:rFonts w:cs="Arial"/>
          <w:color w:val="333333"/>
          <w:lang w:eastAsia="zh-CN"/>
        </w:rPr>
        <w:t>名硕士研究生获得海南医学院研创项目立项</w:t>
      </w:r>
      <w:r w:rsidR="00F85E4D">
        <w:rPr>
          <w:rFonts w:cs="Arial" w:hint="eastAsia"/>
          <w:color w:val="333333"/>
          <w:lang w:eastAsia="zh-CN"/>
        </w:rPr>
        <w:t>，</w:t>
      </w:r>
      <w:r w:rsidR="00F85E4D">
        <w:rPr>
          <w:rFonts w:cs="Arial"/>
          <w:color w:val="333333"/>
          <w:lang w:eastAsia="zh-CN"/>
        </w:rPr>
        <w:t>指导</w:t>
      </w:r>
      <w:r w:rsidR="00F85E4D">
        <w:rPr>
          <w:rFonts w:cs="Arial" w:hint="eastAsia"/>
          <w:color w:val="333333"/>
          <w:lang w:eastAsia="zh-CN"/>
        </w:rPr>
        <w:t>3</w:t>
      </w:r>
      <w:r w:rsidR="00F85E4D">
        <w:rPr>
          <w:rFonts w:cs="Arial" w:hint="eastAsia"/>
          <w:color w:val="333333"/>
          <w:lang w:eastAsia="zh-CN"/>
        </w:rPr>
        <w:t>名本科生顺利完成</w:t>
      </w:r>
      <w:r w:rsidR="00FA5531">
        <w:rPr>
          <w:rFonts w:cs="Arial" w:hint="eastAsia"/>
          <w:color w:val="333333"/>
          <w:lang w:eastAsia="zh-CN"/>
        </w:rPr>
        <w:t>1</w:t>
      </w:r>
      <w:r w:rsidR="00FA5531">
        <w:rPr>
          <w:rFonts w:cs="Arial" w:hint="eastAsia"/>
          <w:color w:val="333333"/>
          <w:lang w:eastAsia="zh-CN"/>
        </w:rPr>
        <w:t>项</w:t>
      </w:r>
      <w:r w:rsidR="00F85E4D">
        <w:rPr>
          <w:rFonts w:cs="Arial" w:hint="eastAsia"/>
          <w:color w:val="333333"/>
          <w:lang w:eastAsia="zh-CN"/>
        </w:rPr>
        <w:t>国家级大创项目，并以“优秀”通过结题。</w:t>
      </w:r>
    </w:p>
    <w:p w:rsidR="0077499E" w:rsidRPr="002D32F9" w:rsidRDefault="0077499E" w:rsidP="003676A8">
      <w:pPr>
        <w:spacing w:line="360" w:lineRule="auto"/>
        <w:rPr>
          <w:rFonts w:cs="Arial"/>
          <w:color w:val="333333"/>
          <w:lang w:eastAsia="zh-CN"/>
        </w:rPr>
      </w:pPr>
    </w:p>
    <w:p w:rsidR="008C3DDF" w:rsidRPr="002D32F9" w:rsidRDefault="007E1AB6" w:rsidP="008C3DDF">
      <w:pPr>
        <w:pStyle w:val="1"/>
        <w:rPr>
          <w:rFonts w:asciiTheme="minorHAnsi" w:hAnsiTheme="minorHAnsi" w:cstheme="minorHAnsi"/>
          <w:szCs w:val="24"/>
          <w:lang w:eastAsia="zh-CN"/>
        </w:rPr>
      </w:pPr>
      <w:r w:rsidRPr="002D32F9">
        <w:rPr>
          <w:rFonts w:asciiTheme="minorHAnsi" w:hAnsiTheme="minorHAnsi" w:cstheme="minorHAnsi" w:hint="eastAsia"/>
          <w:szCs w:val="24"/>
          <w:lang w:eastAsia="zh-CN"/>
        </w:rPr>
        <w:t>代表性</w:t>
      </w:r>
      <w:r w:rsidR="00116DA9" w:rsidRPr="002D32F9">
        <w:rPr>
          <w:rFonts w:asciiTheme="minorHAnsi" w:hAnsiTheme="minorHAnsi" w:cstheme="minorHAnsi" w:hint="eastAsia"/>
          <w:szCs w:val="24"/>
          <w:lang w:eastAsia="zh-CN"/>
        </w:rPr>
        <w:t>科研成果及荣誉</w:t>
      </w:r>
    </w:p>
    <w:p w:rsidR="008C3DDF" w:rsidRPr="002D32F9" w:rsidRDefault="008C3DDF" w:rsidP="008C3DDF">
      <w:pPr>
        <w:tabs>
          <w:tab w:val="right" w:pos="8640"/>
        </w:tabs>
        <w:rPr>
          <w:rFonts w:asciiTheme="minorHAnsi" w:hAnsiTheme="minorHAnsi" w:cstheme="minorHAnsi"/>
          <w:b/>
          <w:lang w:eastAsia="zh-CN"/>
        </w:rPr>
      </w:pPr>
    </w:p>
    <w:p w:rsidR="008C3DDF" w:rsidRPr="002D32F9" w:rsidRDefault="007E1AB6" w:rsidP="008C3DDF">
      <w:pPr>
        <w:tabs>
          <w:tab w:val="right" w:pos="8640"/>
        </w:tabs>
        <w:rPr>
          <w:rFonts w:asciiTheme="minorHAnsi" w:hAnsiTheme="minorHAnsi" w:cstheme="minorHAnsi"/>
          <w:b/>
          <w:lang w:eastAsia="zh-CN"/>
        </w:rPr>
      </w:pPr>
      <w:r w:rsidRPr="002D32F9">
        <w:rPr>
          <w:rFonts w:asciiTheme="minorHAnsi" w:hAnsiTheme="minorHAnsi" w:cstheme="minorHAnsi" w:hint="eastAsia"/>
          <w:b/>
          <w:u w:val="single"/>
          <w:lang w:eastAsia="zh-CN"/>
        </w:rPr>
        <w:t>国家级及省部级</w:t>
      </w:r>
      <w:r w:rsidR="008B05D3" w:rsidRPr="002D32F9">
        <w:rPr>
          <w:rFonts w:asciiTheme="minorHAnsi" w:hAnsiTheme="minorHAnsi" w:cstheme="minorHAnsi" w:hint="eastAsia"/>
          <w:b/>
          <w:u w:val="single"/>
          <w:lang w:eastAsia="zh-CN"/>
        </w:rPr>
        <w:t>项目</w:t>
      </w:r>
      <w:r w:rsidR="008B05D3" w:rsidRPr="002D32F9">
        <w:rPr>
          <w:rFonts w:asciiTheme="minorHAnsi" w:hAnsiTheme="minorHAnsi" w:cstheme="minorHAnsi" w:hint="eastAsia"/>
          <w:b/>
          <w:lang w:eastAsia="zh-CN"/>
        </w:rPr>
        <w:t>：</w:t>
      </w:r>
      <w:r w:rsidRPr="002D32F9">
        <w:rPr>
          <w:rFonts w:asciiTheme="minorHAnsi" w:hAnsiTheme="minorHAnsi" w:cstheme="minorHAnsi"/>
          <w:b/>
          <w:lang w:eastAsia="zh-CN"/>
        </w:rPr>
        <w:t xml:space="preserve"> </w:t>
      </w:r>
    </w:p>
    <w:p w:rsidR="008C3DDF" w:rsidRPr="002D32F9" w:rsidRDefault="008C3DDF" w:rsidP="008C3DDF">
      <w:pPr>
        <w:tabs>
          <w:tab w:val="right" w:pos="8640"/>
        </w:tabs>
        <w:rPr>
          <w:rFonts w:asciiTheme="minorHAnsi" w:hAnsiTheme="minorHAnsi" w:cstheme="minorHAnsi"/>
          <w:lang w:eastAsia="zh-CN"/>
        </w:rPr>
      </w:pPr>
      <w:r w:rsidRPr="002D32F9">
        <w:rPr>
          <w:rFonts w:asciiTheme="minorHAnsi" w:hAnsiTheme="minorHAnsi" w:cstheme="minorHAnsi"/>
          <w:lang w:eastAsia="zh-CN"/>
        </w:rPr>
        <w:tab/>
      </w:r>
    </w:p>
    <w:p w:rsidR="007E1AB6" w:rsidRPr="002D32F9" w:rsidRDefault="007E1AB6" w:rsidP="007E1AB6">
      <w:pPr>
        <w:spacing w:line="360" w:lineRule="auto"/>
        <w:ind w:firstLine="320"/>
        <w:rPr>
          <w:rFonts w:asciiTheme="minorEastAsia" w:hAnsiTheme="minorEastAsia" w:cs="宋体"/>
          <w:lang w:eastAsia="zh-CN"/>
        </w:rPr>
      </w:pPr>
      <w:r w:rsidRPr="002D32F9">
        <w:rPr>
          <w:rFonts w:asciiTheme="minorEastAsia" w:hAnsiTheme="minorEastAsia" w:cs="宋体" w:hint="eastAsia"/>
          <w:lang w:eastAsia="zh-CN"/>
        </w:rPr>
        <w:t>1．20</w:t>
      </w:r>
      <w:r w:rsidRPr="002D32F9">
        <w:rPr>
          <w:rFonts w:asciiTheme="minorEastAsia" w:hAnsiTheme="minorEastAsia" w:cs="宋体"/>
          <w:lang w:eastAsia="zh-CN"/>
        </w:rPr>
        <w:t>21</w:t>
      </w:r>
      <w:r w:rsidRPr="002D32F9">
        <w:rPr>
          <w:rFonts w:asciiTheme="minorEastAsia" w:hAnsiTheme="minorEastAsia" w:cs="宋体" w:hint="eastAsia"/>
          <w:lang w:eastAsia="zh-CN"/>
        </w:rPr>
        <w:t xml:space="preserve"> 国家自然科学基金地区基金项目，</w:t>
      </w:r>
      <w:r w:rsidRPr="002D32F9">
        <w:rPr>
          <w:rFonts w:asciiTheme="minorEastAsia" w:hAnsiTheme="minorEastAsia" w:cs="宋体"/>
          <w:lang w:eastAsia="zh-CN"/>
        </w:rPr>
        <w:t>82160425</w:t>
      </w:r>
      <w:r w:rsidRPr="002D32F9">
        <w:rPr>
          <w:rFonts w:asciiTheme="minorEastAsia" w:hAnsiTheme="minorEastAsia" w:cs="宋体" w:hint="eastAsia"/>
          <w:lang w:eastAsia="zh-CN"/>
        </w:rPr>
        <w:t>，地高辛促进滑膜巨噬细胞产生的特异性外泌体延缓骨关节炎软骨损伤的机制研究，20</w:t>
      </w:r>
      <w:r w:rsidRPr="002D32F9">
        <w:rPr>
          <w:rFonts w:asciiTheme="minorEastAsia" w:hAnsiTheme="minorEastAsia" w:cs="宋体"/>
          <w:lang w:eastAsia="zh-CN"/>
        </w:rPr>
        <w:t>22</w:t>
      </w:r>
      <w:r w:rsidRPr="002D32F9">
        <w:rPr>
          <w:rFonts w:asciiTheme="minorEastAsia" w:hAnsiTheme="minorEastAsia" w:cs="宋体" w:hint="eastAsia"/>
          <w:lang w:eastAsia="zh-CN"/>
        </w:rPr>
        <w:t>/01-202</w:t>
      </w:r>
      <w:r w:rsidRPr="002D32F9">
        <w:rPr>
          <w:rFonts w:asciiTheme="minorEastAsia" w:hAnsiTheme="minorEastAsia" w:cs="宋体"/>
          <w:lang w:eastAsia="zh-CN"/>
        </w:rPr>
        <w:t>5</w:t>
      </w:r>
      <w:r w:rsidRPr="002D32F9">
        <w:rPr>
          <w:rFonts w:asciiTheme="minorEastAsia" w:hAnsiTheme="minorEastAsia" w:cs="宋体" w:hint="eastAsia"/>
          <w:lang w:eastAsia="zh-CN"/>
        </w:rPr>
        <w:t>/12，34万元，在研，主持</w:t>
      </w:r>
      <w:r w:rsidR="003C20D9" w:rsidRPr="002D32F9">
        <w:rPr>
          <w:rFonts w:asciiTheme="minorEastAsia" w:hAnsiTheme="minorEastAsia" w:cs="宋体" w:hint="eastAsia"/>
          <w:lang w:eastAsia="zh-CN"/>
        </w:rPr>
        <w:t>；</w:t>
      </w:r>
    </w:p>
    <w:p w:rsidR="007E1AB6" w:rsidRPr="002D32F9" w:rsidRDefault="007E1AB6" w:rsidP="007E1AB6">
      <w:pPr>
        <w:spacing w:line="360" w:lineRule="auto"/>
        <w:ind w:firstLine="320"/>
        <w:rPr>
          <w:rFonts w:asciiTheme="minorEastAsia" w:hAnsiTheme="minorEastAsia" w:cs="宋体"/>
          <w:lang w:eastAsia="zh-CN"/>
        </w:rPr>
      </w:pPr>
      <w:r w:rsidRPr="002D32F9">
        <w:rPr>
          <w:rFonts w:asciiTheme="minorEastAsia" w:hAnsiTheme="minorEastAsia" w:cs="宋体" w:hint="eastAsia"/>
          <w:lang w:eastAsia="zh-CN"/>
        </w:rPr>
        <w:lastRenderedPageBreak/>
        <w:t xml:space="preserve">2. </w:t>
      </w:r>
      <w:r w:rsidR="003C20D9" w:rsidRPr="002D32F9">
        <w:rPr>
          <w:rFonts w:asciiTheme="minorEastAsia" w:hAnsiTheme="minorEastAsia" w:cs="宋体" w:hint="eastAsia"/>
          <w:lang w:eastAsia="zh-CN"/>
        </w:rPr>
        <w:t>2021海南省重点研发计划，</w:t>
      </w:r>
      <w:r w:rsidR="003C20D9" w:rsidRPr="002D32F9">
        <w:rPr>
          <w:rFonts w:ascii="宋体" w:cs="宋体"/>
          <w:lang w:eastAsia="zh-CN"/>
        </w:rPr>
        <w:t>ZDYF2021SHFZ233</w:t>
      </w:r>
      <w:r w:rsidR="003C20D9" w:rsidRPr="002D32F9">
        <w:rPr>
          <w:rFonts w:ascii="宋体" w:cs="宋体" w:hint="eastAsia"/>
          <w:lang w:eastAsia="zh-CN"/>
        </w:rPr>
        <w:t>，乳酸乳球菌产生的细胞外囊泡延缓骨关节炎软骨损伤的分子机制研究，</w:t>
      </w:r>
      <w:r w:rsidR="003C20D9" w:rsidRPr="002D32F9">
        <w:rPr>
          <w:rFonts w:ascii="宋体" w:cs="宋体"/>
          <w:lang w:eastAsia="zh-CN"/>
        </w:rPr>
        <w:t>2021</w:t>
      </w:r>
      <w:r w:rsidR="003C20D9" w:rsidRPr="002D32F9">
        <w:rPr>
          <w:rFonts w:ascii="宋体" w:cs="宋体" w:hint="eastAsia"/>
          <w:lang w:eastAsia="zh-CN"/>
        </w:rPr>
        <w:t>/</w:t>
      </w:r>
      <w:r w:rsidR="003C20D9" w:rsidRPr="002D32F9">
        <w:rPr>
          <w:rFonts w:ascii="宋体" w:cs="宋体"/>
          <w:lang w:eastAsia="zh-CN"/>
        </w:rPr>
        <w:t>12</w:t>
      </w:r>
      <w:r w:rsidR="003C20D9" w:rsidRPr="002D32F9">
        <w:rPr>
          <w:rFonts w:ascii="宋体" w:cs="宋体" w:hint="eastAsia"/>
          <w:lang w:eastAsia="zh-CN"/>
        </w:rPr>
        <w:t>-</w:t>
      </w:r>
      <w:r w:rsidR="003C20D9" w:rsidRPr="002D32F9">
        <w:rPr>
          <w:rFonts w:ascii="宋体" w:cs="宋体"/>
          <w:lang w:eastAsia="zh-CN"/>
        </w:rPr>
        <w:t>2023</w:t>
      </w:r>
      <w:r w:rsidR="003C20D9" w:rsidRPr="002D32F9">
        <w:rPr>
          <w:rFonts w:ascii="宋体" w:cs="宋体" w:hint="eastAsia"/>
          <w:lang w:eastAsia="zh-CN"/>
        </w:rPr>
        <w:t>/</w:t>
      </w:r>
      <w:r w:rsidR="003C20D9" w:rsidRPr="002D32F9">
        <w:rPr>
          <w:rFonts w:ascii="宋体" w:cs="宋体"/>
          <w:lang w:eastAsia="zh-CN"/>
        </w:rPr>
        <w:t>12</w:t>
      </w:r>
      <w:r w:rsidR="003C20D9" w:rsidRPr="002D32F9">
        <w:rPr>
          <w:rFonts w:ascii="宋体" w:cs="宋体" w:hint="eastAsia"/>
          <w:lang w:eastAsia="zh-CN"/>
        </w:rPr>
        <w:t>,</w:t>
      </w:r>
      <w:r w:rsidR="003C20D9" w:rsidRPr="002D32F9">
        <w:rPr>
          <w:rFonts w:asciiTheme="minorEastAsia" w:hAnsiTheme="minorEastAsia" w:cs="宋体" w:hint="eastAsia"/>
          <w:lang w:eastAsia="zh-CN"/>
        </w:rPr>
        <w:t xml:space="preserve"> 30万元，在研，主持；</w:t>
      </w:r>
    </w:p>
    <w:p w:rsidR="007E1AB6" w:rsidRPr="002D32F9" w:rsidRDefault="007E1AB6" w:rsidP="007E1AB6">
      <w:pPr>
        <w:spacing w:line="360" w:lineRule="auto"/>
        <w:ind w:firstLine="320"/>
        <w:rPr>
          <w:rFonts w:asciiTheme="minorEastAsia" w:hAnsiTheme="minorEastAsia" w:cs="宋体"/>
          <w:lang w:eastAsia="zh-CN"/>
        </w:rPr>
      </w:pPr>
      <w:r w:rsidRPr="002D32F9">
        <w:rPr>
          <w:rFonts w:asciiTheme="minorEastAsia" w:hAnsiTheme="minorEastAsia" w:cs="宋体" w:hint="eastAsia"/>
          <w:lang w:eastAsia="zh-CN"/>
        </w:rPr>
        <w:t>3</w:t>
      </w:r>
      <w:r w:rsidRPr="002D32F9">
        <w:rPr>
          <w:rFonts w:asciiTheme="minorEastAsia" w:hAnsiTheme="minorEastAsia" w:cs="宋体"/>
          <w:lang w:eastAsia="zh-CN"/>
        </w:rPr>
        <w:t xml:space="preserve">. </w:t>
      </w:r>
      <w:bookmarkStart w:id="0" w:name="_Hlk81121212"/>
      <w:r w:rsidRPr="002D32F9">
        <w:rPr>
          <w:rFonts w:asciiTheme="minorEastAsia" w:hAnsiTheme="minorEastAsia" w:cs="宋体" w:hint="eastAsia"/>
          <w:lang w:eastAsia="zh-CN"/>
        </w:rPr>
        <w:t>2017 国家自然科学基金地区基金项目，</w:t>
      </w:r>
      <w:bookmarkEnd w:id="0"/>
      <w:r w:rsidRPr="002D32F9">
        <w:rPr>
          <w:rFonts w:asciiTheme="minorEastAsia" w:hAnsiTheme="minorEastAsia" w:cs="宋体" w:hint="eastAsia"/>
          <w:lang w:eastAsia="zh-CN"/>
        </w:rPr>
        <w:t>81760406，靶向骨髓间充质干细胞的纳米颗粒递送antago-miR-483-5p 治疗骨质疏松的实验研究，2018/01-2021/12，34万元，</w:t>
      </w:r>
      <w:r w:rsidR="00AC25F3">
        <w:rPr>
          <w:rFonts w:asciiTheme="minorEastAsia" w:hAnsiTheme="minorEastAsia" w:cs="宋体" w:hint="eastAsia"/>
          <w:lang w:eastAsia="zh-CN"/>
        </w:rPr>
        <w:t>已结题</w:t>
      </w:r>
      <w:r w:rsidRPr="002D32F9">
        <w:rPr>
          <w:rFonts w:asciiTheme="minorEastAsia" w:hAnsiTheme="minorEastAsia" w:cs="宋体" w:hint="eastAsia"/>
          <w:lang w:eastAsia="zh-CN"/>
        </w:rPr>
        <w:t>，主持</w:t>
      </w:r>
      <w:r w:rsidR="003C20D9" w:rsidRPr="002D32F9">
        <w:rPr>
          <w:rFonts w:asciiTheme="minorEastAsia" w:hAnsiTheme="minorEastAsia" w:cs="宋体" w:hint="eastAsia"/>
          <w:lang w:eastAsia="zh-CN"/>
        </w:rPr>
        <w:t>；</w:t>
      </w:r>
    </w:p>
    <w:p w:rsidR="007E1AB6" w:rsidRPr="002D32F9" w:rsidRDefault="007E1AB6" w:rsidP="007E1AB6">
      <w:pPr>
        <w:spacing w:line="360" w:lineRule="auto"/>
        <w:ind w:firstLine="320"/>
        <w:rPr>
          <w:rFonts w:asciiTheme="minorEastAsia" w:hAnsiTheme="minorEastAsia" w:cs="宋体"/>
          <w:lang w:eastAsia="zh-CN"/>
        </w:rPr>
      </w:pPr>
      <w:r w:rsidRPr="002D32F9">
        <w:rPr>
          <w:rFonts w:asciiTheme="minorEastAsia" w:hAnsiTheme="minorEastAsia" w:cs="宋体" w:hint="eastAsia"/>
          <w:lang w:eastAsia="zh-CN"/>
        </w:rPr>
        <w:t>4．2017 年海南省自然科学基金面上项目，817129，mTORC1 调控miR-483-5p参与骨关节炎病理，2017/01-2019/12，5万元，已结题，主持</w:t>
      </w:r>
      <w:r w:rsidR="003C20D9" w:rsidRPr="002D32F9">
        <w:rPr>
          <w:rFonts w:asciiTheme="minorEastAsia" w:hAnsiTheme="minorEastAsia" w:cs="宋体" w:hint="eastAsia"/>
          <w:lang w:eastAsia="zh-CN"/>
        </w:rPr>
        <w:t>；</w:t>
      </w:r>
    </w:p>
    <w:p w:rsidR="007E1AB6" w:rsidRPr="002D32F9" w:rsidRDefault="007E1AB6" w:rsidP="007E1AB6">
      <w:pPr>
        <w:spacing w:line="360" w:lineRule="auto"/>
        <w:ind w:firstLineChars="150" w:firstLine="360"/>
        <w:rPr>
          <w:rFonts w:asciiTheme="minorEastAsia" w:hAnsiTheme="minorEastAsia" w:cs="宋体"/>
          <w:lang w:eastAsia="zh-CN"/>
        </w:rPr>
      </w:pPr>
      <w:r w:rsidRPr="002D32F9">
        <w:rPr>
          <w:rFonts w:asciiTheme="minorEastAsia" w:hAnsiTheme="minorEastAsia" w:cs="宋体" w:hint="eastAsia"/>
          <w:lang w:eastAsia="zh-CN"/>
        </w:rPr>
        <w:t>5.</w:t>
      </w:r>
      <w:r w:rsidR="00AF2215">
        <w:rPr>
          <w:rFonts w:asciiTheme="minorEastAsia" w:hAnsiTheme="minorEastAsia" w:cs="宋体" w:hint="eastAsia"/>
          <w:lang w:eastAsia="zh-CN"/>
        </w:rPr>
        <w:t xml:space="preserve"> </w:t>
      </w:r>
      <w:r w:rsidRPr="002D32F9">
        <w:rPr>
          <w:rFonts w:asciiTheme="minorEastAsia" w:hAnsiTheme="minorEastAsia" w:cs="宋体" w:hint="eastAsia"/>
          <w:lang w:eastAsia="zh-CN"/>
        </w:rPr>
        <w:t>2018 国家自然科学基金地区基金项目，</w:t>
      </w:r>
      <w:r w:rsidRPr="002D32F9">
        <w:rPr>
          <w:rFonts w:asciiTheme="minorEastAsia" w:hAnsiTheme="minorEastAsia" w:cs="宋体"/>
          <w:lang w:eastAsia="zh-CN"/>
        </w:rPr>
        <w:t>81860645</w:t>
      </w:r>
      <w:r w:rsidRPr="002D32F9">
        <w:rPr>
          <w:rFonts w:asciiTheme="minorEastAsia" w:hAnsiTheme="minorEastAsia" w:cs="宋体" w:hint="eastAsia"/>
          <w:lang w:eastAsia="zh-CN"/>
        </w:rPr>
        <w:t>，基于抑制破骨细胞生成的antago-miR-483-5p抗类风湿性关节炎骨破坏的作用及机理研究，2019/01-2022/12，35万元，在研，主要参与</w:t>
      </w:r>
      <w:r w:rsidR="003C20D9" w:rsidRPr="002D32F9">
        <w:rPr>
          <w:rFonts w:asciiTheme="minorEastAsia" w:hAnsiTheme="minorEastAsia" w:cs="宋体" w:hint="eastAsia"/>
          <w:lang w:eastAsia="zh-CN"/>
        </w:rPr>
        <w:t>。</w:t>
      </w:r>
    </w:p>
    <w:p w:rsidR="004B7A0E" w:rsidRPr="002D32F9" w:rsidRDefault="004B7A0E" w:rsidP="008C3DDF">
      <w:pPr>
        <w:rPr>
          <w:rFonts w:asciiTheme="minorHAnsi" w:hAnsiTheme="minorHAnsi" w:cstheme="minorHAnsi"/>
          <w:lang w:eastAsia="zh-CN"/>
        </w:rPr>
      </w:pPr>
    </w:p>
    <w:p w:rsidR="008B05D3" w:rsidRPr="002D32F9" w:rsidRDefault="008B05D3" w:rsidP="008B05D3">
      <w:pPr>
        <w:tabs>
          <w:tab w:val="right" w:pos="8640"/>
        </w:tabs>
        <w:rPr>
          <w:rFonts w:asciiTheme="minorHAnsi" w:hAnsiTheme="minorHAnsi" w:cstheme="minorHAnsi"/>
          <w:b/>
          <w:lang w:eastAsia="zh-CN"/>
        </w:rPr>
      </w:pPr>
      <w:bookmarkStart w:id="1" w:name="_Hlk58865168"/>
      <w:r w:rsidRPr="002D32F9">
        <w:rPr>
          <w:rFonts w:asciiTheme="minorHAnsi" w:hAnsiTheme="minorHAnsi" w:cstheme="minorHAnsi" w:hint="eastAsia"/>
          <w:b/>
          <w:u w:val="single"/>
          <w:lang w:eastAsia="zh-CN"/>
        </w:rPr>
        <w:t>科技成果奖项</w:t>
      </w:r>
      <w:r w:rsidRPr="002D32F9">
        <w:rPr>
          <w:rFonts w:asciiTheme="minorHAnsi" w:hAnsiTheme="minorHAnsi" w:cstheme="minorHAnsi" w:hint="eastAsia"/>
          <w:b/>
          <w:lang w:eastAsia="zh-CN"/>
        </w:rPr>
        <w:t>：</w:t>
      </w:r>
    </w:p>
    <w:p w:rsidR="00116DA9" w:rsidRPr="002D32F9" w:rsidRDefault="00116DA9" w:rsidP="002D32F9">
      <w:pPr>
        <w:tabs>
          <w:tab w:val="right" w:pos="8640"/>
        </w:tabs>
        <w:spacing w:line="360" w:lineRule="auto"/>
        <w:rPr>
          <w:rFonts w:asciiTheme="minorHAnsi" w:hAnsiTheme="minorHAnsi" w:cstheme="minorHAnsi"/>
          <w:b/>
          <w:lang w:eastAsia="zh-CN"/>
        </w:rPr>
      </w:pPr>
    </w:p>
    <w:p w:rsidR="00D85A0B" w:rsidRPr="00A13A45" w:rsidRDefault="00747C42" w:rsidP="002D32F9">
      <w:pPr>
        <w:pStyle w:val="ac"/>
        <w:numPr>
          <w:ilvl w:val="0"/>
          <w:numId w:val="12"/>
        </w:numPr>
        <w:spacing w:line="360" w:lineRule="auto"/>
        <w:ind w:firstLineChars="0"/>
        <w:rPr>
          <w:rFonts w:cstheme="minorHAnsi"/>
          <w:sz w:val="24"/>
          <w:szCs w:val="24"/>
        </w:rPr>
      </w:pPr>
      <w:r w:rsidRPr="002D32F9">
        <w:rPr>
          <w:rFonts w:asciiTheme="minorEastAsia" w:hAnsiTheme="minorEastAsia" w:cs="楷体_GB2312" w:hint="eastAsia"/>
          <w:sz w:val="24"/>
          <w:szCs w:val="24"/>
        </w:rPr>
        <w:t>谭光宏</w:t>
      </w:r>
      <w:r w:rsidR="005A22A6">
        <w:rPr>
          <w:rFonts w:ascii="Times New Roman" w:hAnsi="Times New Roman" w:cs="Times New Roman" w:hint="eastAsia"/>
          <w:sz w:val="24"/>
          <w:szCs w:val="24"/>
        </w:rPr>
        <w:t>，</w:t>
      </w:r>
      <w:r w:rsidRPr="002D32F9">
        <w:rPr>
          <w:rFonts w:asciiTheme="minorEastAsia" w:hAnsiTheme="minorEastAsia" w:cs="楷体_GB2312" w:hint="eastAsia"/>
          <w:sz w:val="24"/>
          <w:szCs w:val="24"/>
        </w:rPr>
        <w:t>黄风迎</w:t>
      </w:r>
      <w:r w:rsidR="005A22A6">
        <w:rPr>
          <w:rFonts w:ascii="Times New Roman" w:hAnsi="Times New Roman" w:cs="Times New Roman" w:hint="eastAsia"/>
          <w:sz w:val="24"/>
          <w:szCs w:val="24"/>
        </w:rPr>
        <w:t>，</w:t>
      </w:r>
      <w:r w:rsidRPr="002D32F9">
        <w:rPr>
          <w:rFonts w:asciiTheme="minorEastAsia" w:hAnsiTheme="minorEastAsia" w:cs="楷体_GB2312" w:hint="eastAsia"/>
          <w:sz w:val="24"/>
          <w:szCs w:val="24"/>
        </w:rPr>
        <w:t>蒋洁</w:t>
      </w:r>
      <w:r w:rsidR="005A22A6">
        <w:rPr>
          <w:rFonts w:ascii="Times New Roman" w:hAnsi="Times New Roman" w:cs="Times New Roman" w:hint="eastAsia"/>
          <w:sz w:val="24"/>
          <w:szCs w:val="24"/>
        </w:rPr>
        <w:t>，</w:t>
      </w:r>
      <w:r w:rsidRPr="002D32F9">
        <w:rPr>
          <w:rFonts w:asciiTheme="minorEastAsia" w:hAnsiTheme="minorEastAsia" w:cs="楷体_GB2312" w:hint="eastAsia"/>
          <w:b/>
          <w:sz w:val="24"/>
          <w:szCs w:val="24"/>
        </w:rPr>
        <w:t>王华</w:t>
      </w:r>
      <w:r w:rsidR="005A22A6">
        <w:rPr>
          <w:rFonts w:ascii="Times New Roman" w:hAnsi="Times New Roman" w:cs="Times New Roman" w:hint="eastAsia"/>
          <w:sz w:val="24"/>
          <w:szCs w:val="24"/>
        </w:rPr>
        <w:t>，</w:t>
      </w:r>
      <w:r w:rsidRPr="002D32F9">
        <w:rPr>
          <w:rFonts w:asciiTheme="minorEastAsia" w:hAnsiTheme="minorEastAsia" w:cs="楷体_GB2312" w:hint="eastAsia"/>
          <w:sz w:val="24"/>
          <w:szCs w:val="24"/>
        </w:rPr>
        <w:t>黄用豪</w:t>
      </w:r>
      <w:r w:rsidR="005A22A6">
        <w:rPr>
          <w:rFonts w:ascii="Times New Roman" w:hAnsi="Times New Roman" w:cs="Times New Roman" w:hint="eastAsia"/>
          <w:sz w:val="24"/>
          <w:szCs w:val="24"/>
        </w:rPr>
        <w:t>，</w:t>
      </w:r>
      <w:r w:rsidRPr="002D32F9">
        <w:rPr>
          <w:rFonts w:asciiTheme="minorEastAsia" w:hAnsiTheme="minorEastAsia" w:cs="楷体_GB2312" w:hint="eastAsia"/>
          <w:sz w:val="24"/>
          <w:szCs w:val="24"/>
        </w:rPr>
        <w:t>赵焕阁</w:t>
      </w:r>
      <w:r w:rsidR="005A22A6">
        <w:rPr>
          <w:rFonts w:ascii="Times New Roman" w:hAnsi="Times New Roman" w:cs="Times New Roman" w:hint="eastAsia"/>
          <w:sz w:val="24"/>
          <w:szCs w:val="24"/>
        </w:rPr>
        <w:t>，</w:t>
      </w:r>
      <w:r w:rsidRPr="002D32F9">
        <w:rPr>
          <w:rFonts w:asciiTheme="minorEastAsia" w:hAnsiTheme="minorEastAsia" w:cs="楷体_GB2312" w:hint="eastAsia"/>
          <w:sz w:val="24"/>
          <w:szCs w:val="24"/>
        </w:rPr>
        <w:t>周松林</w:t>
      </w:r>
      <w:r w:rsidR="005A22A6">
        <w:rPr>
          <w:rFonts w:ascii="Times New Roman" w:hAnsi="Times New Roman" w:cs="Times New Roman" w:hint="eastAsia"/>
          <w:sz w:val="24"/>
          <w:szCs w:val="24"/>
        </w:rPr>
        <w:t>，</w:t>
      </w:r>
      <w:r w:rsidRPr="002D32F9">
        <w:rPr>
          <w:rFonts w:asciiTheme="minorEastAsia" w:hAnsiTheme="minorEastAsia" w:cs="楷体_GB2312" w:hint="eastAsia"/>
          <w:sz w:val="24"/>
          <w:szCs w:val="24"/>
        </w:rPr>
        <w:t>林映莹</w:t>
      </w:r>
      <w:r w:rsidR="005A22A6">
        <w:rPr>
          <w:rFonts w:ascii="Times New Roman" w:hAnsi="Times New Roman" w:cs="Times New Roman" w:hint="eastAsia"/>
          <w:sz w:val="24"/>
          <w:szCs w:val="24"/>
        </w:rPr>
        <w:t>，</w:t>
      </w:r>
      <w:r w:rsidRPr="002D32F9">
        <w:rPr>
          <w:rFonts w:asciiTheme="minorEastAsia" w:hAnsiTheme="minorEastAsia" w:cs="楷体_GB2312" w:hint="eastAsia"/>
          <w:sz w:val="24"/>
          <w:szCs w:val="24"/>
        </w:rPr>
        <w:t xml:space="preserve">郑少江，打破免疫耐受生物治疗肿瘤和哮喘研究, 海南省科学技术厅, 海南省科学技术进步奖, 一等奖, </w:t>
      </w:r>
      <w:r w:rsidRPr="002D32F9">
        <w:rPr>
          <w:rFonts w:asciiTheme="minorEastAsia" w:hAnsiTheme="minorEastAsia" w:cs="楷体_GB2312"/>
          <w:sz w:val="24"/>
          <w:szCs w:val="24"/>
        </w:rPr>
        <w:t>201</w:t>
      </w:r>
      <w:r w:rsidRPr="002D32F9">
        <w:rPr>
          <w:rFonts w:asciiTheme="minorEastAsia" w:hAnsiTheme="minorEastAsia" w:cs="楷体_GB2312" w:hint="eastAsia"/>
          <w:sz w:val="24"/>
          <w:szCs w:val="24"/>
        </w:rPr>
        <w:t>6</w:t>
      </w:r>
      <w:r w:rsidR="005A22A6">
        <w:rPr>
          <w:rFonts w:asciiTheme="minorEastAsia" w:hAnsiTheme="minorEastAsia" w:cs="楷体_GB2312" w:hint="eastAsia"/>
          <w:sz w:val="24"/>
          <w:szCs w:val="24"/>
        </w:rPr>
        <w:t>；</w:t>
      </w:r>
    </w:p>
    <w:p w:rsidR="00A13A45" w:rsidRPr="002D32F9" w:rsidRDefault="00101ECA" w:rsidP="002D32F9">
      <w:pPr>
        <w:pStyle w:val="ac"/>
        <w:numPr>
          <w:ilvl w:val="0"/>
          <w:numId w:val="12"/>
        </w:numPr>
        <w:spacing w:line="360" w:lineRule="auto"/>
        <w:ind w:firstLineChars="0"/>
        <w:rPr>
          <w:rFonts w:cstheme="minorHAnsi"/>
          <w:sz w:val="24"/>
          <w:szCs w:val="24"/>
        </w:rPr>
      </w:pPr>
      <w:r>
        <w:rPr>
          <w:rFonts w:cstheme="minorHAnsi"/>
          <w:sz w:val="24"/>
          <w:szCs w:val="24"/>
        </w:rPr>
        <w:t>黎岳南</w:t>
      </w:r>
      <w:r>
        <w:rPr>
          <w:rFonts w:cstheme="minorHAnsi" w:hint="eastAsia"/>
          <w:sz w:val="24"/>
          <w:szCs w:val="24"/>
        </w:rPr>
        <w:t>，</w:t>
      </w:r>
      <w:r>
        <w:rPr>
          <w:rFonts w:cstheme="minorHAnsi"/>
          <w:sz w:val="24"/>
          <w:szCs w:val="24"/>
        </w:rPr>
        <w:t>谭光宏</w:t>
      </w:r>
      <w:r>
        <w:rPr>
          <w:rFonts w:cstheme="minorHAnsi" w:hint="eastAsia"/>
          <w:sz w:val="24"/>
          <w:szCs w:val="24"/>
        </w:rPr>
        <w:t>，</w:t>
      </w:r>
      <w:r w:rsidR="005A22A6">
        <w:rPr>
          <w:rFonts w:cstheme="minorHAnsi"/>
          <w:sz w:val="24"/>
          <w:szCs w:val="24"/>
        </w:rPr>
        <w:t>焦解歌</w:t>
      </w:r>
      <w:r w:rsidR="005A22A6">
        <w:rPr>
          <w:rFonts w:cstheme="minorHAnsi" w:hint="eastAsia"/>
          <w:sz w:val="24"/>
          <w:szCs w:val="24"/>
        </w:rPr>
        <w:t>，</w:t>
      </w:r>
      <w:r w:rsidR="005A22A6">
        <w:rPr>
          <w:rFonts w:cstheme="minorHAnsi"/>
          <w:sz w:val="24"/>
          <w:szCs w:val="24"/>
        </w:rPr>
        <w:t>蒋洁</w:t>
      </w:r>
      <w:r w:rsidR="005A22A6">
        <w:rPr>
          <w:rFonts w:cstheme="minorHAnsi" w:hint="eastAsia"/>
          <w:sz w:val="24"/>
          <w:szCs w:val="24"/>
        </w:rPr>
        <w:t>，</w:t>
      </w:r>
      <w:r w:rsidR="005A22A6">
        <w:rPr>
          <w:rFonts w:cstheme="minorHAnsi"/>
          <w:sz w:val="24"/>
          <w:szCs w:val="24"/>
        </w:rPr>
        <w:t>黄风迎</w:t>
      </w:r>
      <w:r w:rsidR="005A22A6">
        <w:rPr>
          <w:rFonts w:cstheme="minorHAnsi" w:hint="eastAsia"/>
          <w:sz w:val="24"/>
          <w:szCs w:val="24"/>
        </w:rPr>
        <w:t>，</w:t>
      </w:r>
      <w:r w:rsidR="005A22A6">
        <w:rPr>
          <w:rFonts w:cstheme="minorHAnsi"/>
          <w:sz w:val="24"/>
          <w:szCs w:val="24"/>
        </w:rPr>
        <w:t>郑少江</w:t>
      </w:r>
      <w:r w:rsidR="005A22A6">
        <w:rPr>
          <w:rFonts w:cstheme="minorHAnsi" w:hint="eastAsia"/>
          <w:sz w:val="24"/>
          <w:szCs w:val="24"/>
        </w:rPr>
        <w:t>，</w:t>
      </w:r>
      <w:r w:rsidR="005A22A6" w:rsidRPr="005A22A6">
        <w:rPr>
          <w:rFonts w:cstheme="minorHAnsi"/>
          <w:b/>
          <w:sz w:val="24"/>
          <w:szCs w:val="24"/>
        </w:rPr>
        <w:t>王华</w:t>
      </w:r>
      <w:r w:rsidR="005A22A6" w:rsidRPr="005A22A6">
        <w:rPr>
          <w:rFonts w:cstheme="minorHAnsi" w:hint="eastAsia"/>
          <w:b/>
          <w:sz w:val="24"/>
          <w:szCs w:val="24"/>
        </w:rPr>
        <w:t>，</w:t>
      </w:r>
      <w:r w:rsidR="005A22A6">
        <w:rPr>
          <w:rFonts w:cstheme="minorHAnsi"/>
          <w:sz w:val="24"/>
          <w:szCs w:val="24"/>
        </w:rPr>
        <w:t>林岷格</w:t>
      </w:r>
      <w:r w:rsidR="005A22A6">
        <w:rPr>
          <w:rFonts w:cstheme="minorHAnsi" w:hint="eastAsia"/>
          <w:sz w:val="24"/>
          <w:szCs w:val="24"/>
        </w:rPr>
        <w:t>，</w:t>
      </w:r>
      <w:r w:rsidR="005A22A6" w:rsidRPr="005A22A6">
        <w:rPr>
          <w:rFonts w:cstheme="minorHAnsi" w:hint="eastAsia"/>
          <w:sz w:val="24"/>
          <w:szCs w:val="24"/>
        </w:rPr>
        <w:t>Endoglin</w:t>
      </w:r>
      <w:r w:rsidR="005A22A6" w:rsidRPr="005A22A6">
        <w:rPr>
          <w:rFonts w:cstheme="minorHAnsi" w:hint="eastAsia"/>
          <w:sz w:val="24"/>
          <w:szCs w:val="24"/>
        </w:rPr>
        <w:t>作为分子靶标治疗肿瘤策略的系列研究</w:t>
      </w:r>
      <w:r w:rsidR="005A22A6">
        <w:rPr>
          <w:rFonts w:cstheme="minorHAnsi" w:hint="eastAsia"/>
          <w:sz w:val="24"/>
          <w:szCs w:val="24"/>
        </w:rPr>
        <w:t>，</w:t>
      </w:r>
      <w:r w:rsidR="005A22A6" w:rsidRPr="002D32F9">
        <w:rPr>
          <w:rFonts w:asciiTheme="minorEastAsia" w:hAnsiTheme="minorEastAsia" w:cs="楷体_GB2312" w:hint="eastAsia"/>
          <w:sz w:val="24"/>
          <w:szCs w:val="24"/>
        </w:rPr>
        <w:t>海南省科学技术厅, 海南省科学技术进步奖, 一等奖,</w:t>
      </w:r>
      <w:r w:rsidR="005A22A6">
        <w:rPr>
          <w:rFonts w:asciiTheme="minorEastAsia" w:hAnsiTheme="minorEastAsia" w:cs="楷体_GB2312" w:hint="eastAsia"/>
          <w:sz w:val="24"/>
          <w:szCs w:val="24"/>
        </w:rPr>
        <w:t>2007；</w:t>
      </w:r>
    </w:p>
    <w:bookmarkEnd w:id="1"/>
    <w:p w:rsidR="00EF4F87" w:rsidRDefault="005A22A6" w:rsidP="00AF2215">
      <w:pPr>
        <w:spacing w:line="360" w:lineRule="auto"/>
        <w:ind w:left="360" w:hangingChars="150" w:hanging="360"/>
        <w:rPr>
          <w:rFonts w:asciiTheme="minorEastAsia" w:hAnsiTheme="minorEastAsia" w:cs="楷体_GB2312"/>
          <w:lang w:eastAsia="zh-CN"/>
        </w:rPr>
      </w:pPr>
      <w:r>
        <w:rPr>
          <w:rFonts w:ascii="宋体" w:hAnsi="宋体" w:hint="eastAsia"/>
          <w:lang w:eastAsia="zh-CN"/>
        </w:rPr>
        <w:t xml:space="preserve">3. </w:t>
      </w:r>
      <w:r w:rsidR="00661C4F">
        <w:rPr>
          <w:rFonts w:cstheme="minorHAnsi"/>
          <w:lang w:eastAsia="zh-CN"/>
        </w:rPr>
        <w:t>谭光宏</w:t>
      </w:r>
      <w:r w:rsidR="00661C4F">
        <w:rPr>
          <w:rFonts w:cstheme="minorHAnsi" w:hint="eastAsia"/>
          <w:lang w:eastAsia="zh-CN"/>
        </w:rPr>
        <w:t>，</w:t>
      </w:r>
      <w:r w:rsidR="00661C4F">
        <w:rPr>
          <w:rFonts w:cstheme="minorHAnsi"/>
          <w:lang w:eastAsia="zh-CN"/>
        </w:rPr>
        <w:t>黄风迎</w:t>
      </w:r>
      <w:r w:rsidR="00661C4F">
        <w:rPr>
          <w:rFonts w:cstheme="minorHAnsi" w:hint="eastAsia"/>
          <w:lang w:eastAsia="zh-CN"/>
        </w:rPr>
        <w:t>，</w:t>
      </w:r>
      <w:r w:rsidR="00661C4F" w:rsidRPr="005A22A6">
        <w:rPr>
          <w:rFonts w:cstheme="minorHAnsi"/>
          <w:b/>
          <w:lang w:eastAsia="zh-CN"/>
        </w:rPr>
        <w:t>王华</w:t>
      </w:r>
      <w:r w:rsidR="00661C4F" w:rsidRPr="005A22A6">
        <w:rPr>
          <w:rFonts w:cstheme="minorHAnsi" w:hint="eastAsia"/>
          <w:b/>
          <w:lang w:eastAsia="zh-CN"/>
        </w:rPr>
        <w:t>，</w:t>
      </w:r>
      <w:r w:rsidR="00661C4F" w:rsidRPr="00661C4F">
        <w:rPr>
          <w:rFonts w:cstheme="minorHAnsi" w:hint="eastAsia"/>
          <w:lang w:eastAsia="zh-CN"/>
        </w:rPr>
        <w:t>黄用豪</w:t>
      </w:r>
      <w:r w:rsidR="00661C4F">
        <w:rPr>
          <w:rFonts w:cstheme="minorHAnsi" w:hint="eastAsia"/>
          <w:lang w:eastAsia="zh-CN"/>
        </w:rPr>
        <w:t>，</w:t>
      </w:r>
      <w:r w:rsidR="00661C4F" w:rsidRPr="002D32F9">
        <w:rPr>
          <w:rFonts w:asciiTheme="minorEastAsia" w:hAnsiTheme="minorEastAsia" w:cs="楷体_GB2312" w:hint="eastAsia"/>
          <w:lang w:eastAsia="zh-CN"/>
        </w:rPr>
        <w:t>林映莹</w:t>
      </w:r>
      <w:r w:rsidR="00661C4F">
        <w:rPr>
          <w:rFonts w:hint="eastAsia"/>
          <w:lang w:eastAsia="zh-CN"/>
        </w:rPr>
        <w:t>，</w:t>
      </w:r>
      <w:r w:rsidR="00661C4F" w:rsidRPr="00661C4F">
        <w:rPr>
          <w:rFonts w:hint="eastAsia"/>
          <w:lang w:eastAsia="zh-CN"/>
        </w:rPr>
        <w:t>细胞因子免疫生物治疗研究</w:t>
      </w:r>
      <w:r w:rsidR="00661C4F">
        <w:rPr>
          <w:rFonts w:hint="eastAsia"/>
          <w:lang w:eastAsia="zh-CN"/>
        </w:rPr>
        <w:t>，海南省高等学校科研成果评审奖励委员会，海南省高等学校科研成果奖，</w:t>
      </w:r>
      <w:r w:rsidR="00661C4F" w:rsidRPr="002D32F9">
        <w:rPr>
          <w:rFonts w:asciiTheme="minorEastAsia" w:hAnsiTheme="minorEastAsia" w:cs="楷体_GB2312" w:hint="eastAsia"/>
          <w:lang w:eastAsia="zh-CN"/>
        </w:rPr>
        <w:t>一等奖,</w:t>
      </w:r>
      <w:r w:rsidR="00661C4F">
        <w:rPr>
          <w:rFonts w:asciiTheme="minorEastAsia" w:hAnsiTheme="minorEastAsia" w:cs="楷体_GB2312" w:hint="eastAsia"/>
          <w:lang w:eastAsia="zh-CN"/>
        </w:rPr>
        <w:t>2009；</w:t>
      </w:r>
    </w:p>
    <w:p w:rsidR="00FD3117" w:rsidRDefault="00FD3117" w:rsidP="00AF2215">
      <w:pPr>
        <w:spacing w:line="360" w:lineRule="auto"/>
        <w:ind w:left="360" w:hangingChars="150" w:hanging="360"/>
        <w:rPr>
          <w:rFonts w:asciiTheme="minorEastAsia" w:hAnsiTheme="minorEastAsia" w:cs="楷体_GB2312"/>
          <w:lang w:eastAsia="zh-CN"/>
        </w:rPr>
      </w:pPr>
      <w:r>
        <w:rPr>
          <w:rFonts w:asciiTheme="minorEastAsia" w:hAnsiTheme="minorEastAsia" w:cs="楷体_GB2312" w:hint="eastAsia"/>
          <w:lang w:eastAsia="zh-CN"/>
        </w:rPr>
        <w:t>4. 王才春，</w:t>
      </w:r>
      <w:r>
        <w:rPr>
          <w:rFonts w:cstheme="minorHAnsi"/>
          <w:lang w:eastAsia="zh-CN"/>
        </w:rPr>
        <w:t>谭光宏</w:t>
      </w:r>
      <w:r>
        <w:rPr>
          <w:rFonts w:cstheme="minorHAnsi" w:hint="eastAsia"/>
          <w:lang w:eastAsia="zh-CN"/>
        </w:rPr>
        <w:t>，</w:t>
      </w:r>
      <w:r>
        <w:rPr>
          <w:rFonts w:cstheme="minorHAnsi"/>
          <w:lang w:eastAsia="zh-CN"/>
        </w:rPr>
        <w:t>黄风迎</w:t>
      </w:r>
      <w:r>
        <w:rPr>
          <w:rFonts w:cstheme="minorHAnsi" w:hint="eastAsia"/>
          <w:lang w:eastAsia="zh-CN"/>
        </w:rPr>
        <w:t>，宿静</w:t>
      </w:r>
      <w:r w:rsidR="00DA37E7">
        <w:rPr>
          <w:rFonts w:cstheme="minorHAnsi" w:hint="eastAsia"/>
          <w:lang w:eastAsia="zh-CN"/>
        </w:rPr>
        <w:t>梅，郑少江，</w:t>
      </w:r>
      <w:r w:rsidR="00DA37E7" w:rsidRPr="00DA37E7">
        <w:rPr>
          <w:rFonts w:cstheme="minorHAnsi" w:hint="eastAsia"/>
          <w:b/>
          <w:lang w:eastAsia="zh-CN"/>
        </w:rPr>
        <w:t>王华，</w:t>
      </w:r>
      <w:r w:rsidR="00DA37E7" w:rsidRPr="00DA37E7">
        <w:rPr>
          <w:rFonts w:cstheme="minorHAnsi" w:hint="eastAsia"/>
          <w:b/>
          <w:lang w:eastAsia="zh-CN"/>
        </w:rPr>
        <w:t xml:space="preserve"> </w:t>
      </w:r>
      <w:r w:rsidR="00DA37E7" w:rsidRPr="00DA37E7">
        <w:rPr>
          <w:rFonts w:asciiTheme="minorEastAsia" w:hAnsiTheme="minorEastAsia" w:cs="楷体_GB2312" w:hint="eastAsia"/>
          <w:lang w:eastAsia="zh-CN"/>
        </w:rPr>
        <w:t>哮喘基因治疗研究</w:t>
      </w:r>
      <w:r w:rsidR="00DA37E7">
        <w:rPr>
          <w:rFonts w:asciiTheme="minorEastAsia" w:hAnsiTheme="minorEastAsia" w:cs="楷体_GB2312" w:hint="eastAsia"/>
          <w:lang w:eastAsia="zh-CN"/>
        </w:rPr>
        <w:t>，</w:t>
      </w:r>
      <w:r w:rsidR="00DA37E7" w:rsidRPr="002D32F9">
        <w:rPr>
          <w:rFonts w:asciiTheme="minorEastAsia" w:hAnsiTheme="minorEastAsia" w:cs="楷体_GB2312" w:hint="eastAsia"/>
          <w:lang w:eastAsia="zh-CN"/>
        </w:rPr>
        <w:t xml:space="preserve">海南省科学技术厅, 海南省科学技术进步奖, </w:t>
      </w:r>
      <w:r w:rsidR="000512DD">
        <w:rPr>
          <w:rFonts w:asciiTheme="minorEastAsia" w:hAnsiTheme="minorEastAsia" w:cs="楷体_GB2312" w:hint="eastAsia"/>
          <w:lang w:eastAsia="zh-CN"/>
        </w:rPr>
        <w:t>二</w:t>
      </w:r>
      <w:r w:rsidR="00DA37E7" w:rsidRPr="002D32F9">
        <w:rPr>
          <w:rFonts w:asciiTheme="minorEastAsia" w:hAnsiTheme="minorEastAsia" w:cs="楷体_GB2312" w:hint="eastAsia"/>
          <w:lang w:eastAsia="zh-CN"/>
        </w:rPr>
        <w:t>等奖,</w:t>
      </w:r>
      <w:r w:rsidR="00DA37E7">
        <w:rPr>
          <w:rFonts w:asciiTheme="minorEastAsia" w:hAnsiTheme="minorEastAsia" w:cs="楷体_GB2312" w:hint="eastAsia"/>
          <w:lang w:eastAsia="zh-CN"/>
        </w:rPr>
        <w:t>2009；</w:t>
      </w:r>
    </w:p>
    <w:p w:rsidR="00FD3117" w:rsidRPr="00DA37E7" w:rsidRDefault="00DA37E7" w:rsidP="00AF2215">
      <w:pPr>
        <w:spacing w:line="360" w:lineRule="auto"/>
        <w:ind w:left="360" w:hangingChars="150" w:hanging="360"/>
        <w:rPr>
          <w:rFonts w:asciiTheme="minorEastAsia" w:hAnsiTheme="minorEastAsia" w:cs="楷体_GB2312"/>
          <w:lang w:eastAsia="zh-CN"/>
        </w:rPr>
      </w:pPr>
      <w:r>
        <w:rPr>
          <w:rFonts w:asciiTheme="minorEastAsia" w:hAnsiTheme="minorEastAsia" w:cs="楷体_GB2312" w:hint="eastAsia"/>
          <w:lang w:eastAsia="zh-CN"/>
        </w:rPr>
        <w:t xml:space="preserve">5. </w:t>
      </w:r>
      <w:r w:rsidR="000512DD" w:rsidRPr="000512DD">
        <w:rPr>
          <w:rFonts w:asciiTheme="minorEastAsia" w:hAnsiTheme="minorEastAsia" w:cs="楷体_GB2312" w:hint="eastAsia"/>
          <w:lang w:eastAsia="zh-CN"/>
        </w:rPr>
        <w:t>谢毅强</w:t>
      </w:r>
      <w:r w:rsidR="000512DD">
        <w:rPr>
          <w:rFonts w:asciiTheme="minorEastAsia" w:hAnsiTheme="minorEastAsia" w:cs="楷体_GB2312" w:hint="eastAsia"/>
          <w:lang w:eastAsia="zh-CN"/>
        </w:rPr>
        <w:t>，</w:t>
      </w:r>
      <w:r w:rsidR="000512DD" w:rsidRPr="000512DD">
        <w:rPr>
          <w:rFonts w:asciiTheme="minorEastAsia" w:hAnsiTheme="minorEastAsia" w:cs="楷体_GB2312" w:hint="eastAsia"/>
          <w:b/>
          <w:lang w:eastAsia="zh-CN"/>
        </w:rPr>
        <w:t>王华，</w:t>
      </w:r>
      <w:r w:rsidR="000512DD" w:rsidRPr="000512DD">
        <w:rPr>
          <w:rFonts w:asciiTheme="minorEastAsia" w:hAnsiTheme="minorEastAsia" w:cs="楷体_GB2312" w:hint="eastAsia"/>
          <w:lang w:eastAsia="zh-CN"/>
        </w:rPr>
        <w:t>陈桂敏</w:t>
      </w:r>
      <w:r w:rsidR="000512DD">
        <w:rPr>
          <w:rFonts w:asciiTheme="minorEastAsia" w:hAnsiTheme="minorEastAsia" w:cs="楷体_GB2312" w:hint="eastAsia"/>
          <w:lang w:eastAsia="zh-CN"/>
        </w:rPr>
        <w:t>，</w:t>
      </w:r>
      <w:r w:rsidR="000512DD" w:rsidRPr="000512DD">
        <w:rPr>
          <w:rFonts w:asciiTheme="minorEastAsia" w:hAnsiTheme="minorEastAsia" w:cs="楷体_GB2312" w:hint="eastAsia"/>
          <w:lang w:eastAsia="zh-CN"/>
        </w:rPr>
        <w:t>王转锁</w:t>
      </w:r>
      <w:r w:rsidR="000512DD">
        <w:rPr>
          <w:rFonts w:asciiTheme="minorEastAsia" w:hAnsiTheme="minorEastAsia" w:cs="楷体_GB2312" w:hint="eastAsia"/>
          <w:lang w:eastAsia="zh-CN"/>
        </w:rPr>
        <w:t>，</w:t>
      </w:r>
      <w:r w:rsidR="000512DD" w:rsidRPr="000512DD">
        <w:rPr>
          <w:rFonts w:asciiTheme="minorEastAsia" w:hAnsiTheme="minorEastAsia" w:cs="楷体_GB2312" w:hint="eastAsia"/>
          <w:lang w:eastAsia="zh-CN"/>
        </w:rPr>
        <w:t>吴月平</w:t>
      </w:r>
      <w:r w:rsidR="000512DD">
        <w:rPr>
          <w:rFonts w:asciiTheme="minorEastAsia" w:hAnsiTheme="minorEastAsia" w:cs="楷体_GB2312" w:hint="eastAsia"/>
          <w:lang w:eastAsia="zh-CN"/>
        </w:rPr>
        <w:t>，</w:t>
      </w:r>
      <w:r w:rsidR="000512DD" w:rsidRPr="000512DD">
        <w:rPr>
          <w:rFonts w:asciiTheme="minorEastAsia" w:hAnsiTheme="minorEastAsia" w:cs="楷体_GB2312" w:hint="eastAsia"/>
          <w:lang w:eastAsia="zh-CN"/>
        </w:rPr>
        <w:t>尹德辉</w:t>
      </w:r>
      <w:r w:rsidR="000512DD">
        <w:rPr>
          <w:rFonts w:asciiTheme="minorEastAsia" w:hAnsiTheme="minorEastAsia" w:cs="楷体_GB2312" w:hint="eastAsia"/>
          <w:lang w:eastAsia="zh-CN"/>
        </w:rPr>
        <w:t>，</w:t>
      </w:r>
      <w:r w:rsidR="000512DD" w:rsidRPr="000512DD">
        <w:rPr>
          <w:rFonts w:asciiTheme="minorEastAsia" w:hAnsiTheme="minorEastAsia" w:cs="楷体_GB2312" w:hint="eastAsia"/>
          <w:lang w:eastAsia="zh-CN"/>
        </w:rPr>
        <w:t>ApoE基因多态性与2型糖尿病大血管病变中医分型的研究</w:t>
      </w:r>
      <w:r w:rsidR="000512DD">
        <w:rPr>
          <w:rFonts w:asciiTheme="minorEastAsia" w:hAnsiTheme="minorEastAsia" w:cs="楷体_GB2312" w:hint="eastAsia"/>
          <w:lang w:eastAsia="zh-CN"/>
        </w:rPr>
        <w:t>，</w:t>
      </w:r>
      <w:r w:rsidR="000512DD" w:rsidRPr="002D32F9">
        <w:rPr>
          <w:rFonts w:asciiTheme="minorEastAsia" w:hAnsiTheme="minorEastAsia" w:cs="楷体_GB2312" w:hint="eastAsia"/>
          <w:lang w:eastAsia="zh-CN"/>
        </w:rPr>
        <w:t xml:space="preserve">海南省科学技术厅, 海南省科学技术进步奖, </w:t>
      </w:r>
      <w:r w:rsidR="000512DD">
        <w:rPr>
          <w:rFonts w:asciiTheme="minorEastAsia" w:hAnsiTheme="minorEastAsia" w:cs="楷体_GB2312" w:hint="eastAsia"/>
          <w:lang w:eastAsia="zh-CN"/>
        </w:rPr>
        <w:t>三</w:t>
      </w:r>
      <w:r w:rsidR="000512DD" w:rsidRPr="002D32F9">
        <w:rPr>
          <w:rFonts w:asciiTheme="minorEastAsia" w:hAnsiTheme="minorEastAsia" w:cs="楷体_GB2312" w:hint="eastAsia"/>
          <w:lang w:eastAsia="zh-CN"/>
        </w:rPr>
        <w:t>等奖,</w:t>
      </w:r>
      <w:r w:rsidR="000512DD">
        <w:rPr>
          <w:rFonts w:asciiTheme="minorEastAsia" w:hAnsiTheme="minorEastAsia" w:cs="楷体_GB2312" w:hint="eastAsia"/>
          <w:lang w:eastAsia="zh-CN"/>
        </w:rPr>
        <w:t>2011。</w:t>
      </w:r>
    </w:p>
    <w:p w:rsidR="00FD3117" w:rsidRDefault="00FD3117" w:rsidP="002D32F9">
      <w:pPr>
        <w:spacing w:line="360" w:lineRule="auto"/>
        <w:rPr>
          <w:rFonts w:ascii="宋体" w:hAnsi="宋体"/>
          <w:lang w:eastAsia="zh-CN"/>
        </w:rPr>
      </w:pPr>
    </w:p>
    <w:p w:rsidR="003676A8" w:rsidRPr="00FD3117" w:rsidRDefault="003676A8" w:rsidP="002D32F9">
      <w:pPr>
        <w:spacing w:line="360" w:lineRule="auto"/>
        <w:rPr>
          <w:rFonts w:ascii="宋体" w:hAnsi="宋体"/>
          <w:lang w:eastAsia="zh-CN"/>
        </w:rPr>
      </w:pPr>
    </w:p>
    <w:p w:rsidR="006C64C4" w:rsidRPr="005332DA" w:rsidRDefault="0018416D" w:rsidP="002D32F9">
      <w:pPr>
        <w:spacing w:after="240" w:line="360" w:lineRule="auto"/>
        <w:rPr>
          <w:rFonts w:asciiTheme="minorHAnsi" w:hAnsiTheme="minorHAnsi" w:cstheme="minorHAnsi"/>
          <w:b/>
          <w:u w:val="single"/>
          <w:lang w:eastAsia="zh-CN"/>
        </w:rPr>
      </w:pPr>
      <w:r w:rsidRPr="005332DA">
        <w:rPr>
          <w:rFonts w:asciiTheme="minorHAnsi" w:hAnsiTheme="minorHAnsi" w:cstheme="minorHAnsi" w:hint="eastAsia"/>
          <w:b/>
          <w:u w:val="single"/>
          <w:lang w:eastAsia="zh-CN"/>
        </w:rPr>
        <w:lastRenderedPageBreak/>
        <w:t>专利：</w:t>
      </w:r>
    </w:p>
    <w:p w:rsidR="00FD6B15" w:rsidRPr="002D32F9" w:rsidRDefault="00FD6B15" w:rsidP="002D32F9">
      <w:pPr>
        <w:pStyle w:val="ac"/>
        <w:numPr>
          <w:ilvl w:val="0"/>
          <w:numId w:val="11"/>
        </w:numPr>
        <w:spacing w:line="360" w:lineRule="auto"/>
        <w:ind w:firstLineChars="0"/>
        <w:rPr>
          <w:rFonts w:hAnsi="Times New Roman" w:cs="楷体"/>
          <w:sz w:val="24"/>
          <w:szCs w:val="24"/>
        </w:rPr>
      </w:pPr>
      <w:r w:rsidRPr="002D32F9">
        <w:rPr>
          <w:rFonts w:ascii="Times New Roman" w:eastAsia="宋体" w:hAnsi="Times New Roman" w:cs="楷体" w:hint="eastAsia"/>
          <w:b/>
          <w:sz w:val="24"/>
          <w:szCs w:val="24"/>
        </w:rPr>
        <w:t>王华</w:t>
      </w:r>
      <w:r w:rsidR="00FE2426" w:rsidRPr="002D32F9">
        <w:rPr>
          <w:rFonts w:cs="楷体" w:hint="eastAsia"/>
          <w:b/>
          <w:sz w:val="24"/>
          <w:szCs w:val="24"/>
        </w:rPr>
        <w:t>，</w:t>
      </w:r>
      <w:r w:rsidRPr="002D32F9">
        <w:rPr>
          <w:rFonts w:ascii="Times New Roman" w:eastAsia="宋体" w:hAnsi="Times New Roman" w:cs="楷体" w:hint="eastAsia"/>
          <w:sz w:val="24"/>
          <w:szCs w:val="24"/>
        </w:rPr>
        <w:t>谭光宏</w:t>
      </w:r>
      <w:r w:rsidR="00FE2426" w:rsidRPr="002D32F9">
        <w:rPr>
          <w:rFonts w:cs="楷体" w:hint="eastAsia"/>
          <w:sz w:val="24"/>
          <w:szCs w:val="24"/>
        </w:rPr>
        <w:t>，</w:t>
      </w:r>
      <w:r w:rsidRPr="002D32F9">
        <w:rPr>
          <w:rFonts w:ascii="Times New Roman" w:eastAsia="宋体" w:hAnsi="Times New Roman" w:cs="楷体" w:hint="eastAsia"/>
          <w:sz w:val="24"/>
          <w:szCs w:val="24"/>
        </w:rPr>
        <w:t>黄风迎</w:t>
      </w:r>
      <w:r w:rsidR="00FE2426" w:rsidRPr="002D32F9">
        <w:rPr>
          <w:rFonts w:cs="楷体" w:hint="eastAsia"/>
          <w:sz w:val="24"/>
          <w:szCs w:val="24"/>
        </w:rPr>
        <w:t>，</w:t>
      </w:r>
      <w:r w:rsidRPr="002D32F9">
        <w:rPr>
          <w:rFonts w:ascii="Times New Roman" w:eastAsia="宋体" w:hAnsi="Times New Roman" w:cs="楷体" w:hint="eastAsia"/>
          <w:sz w:val="24"/>
          <w:szCs w:val="24"/>
        </w:rPr>
        <w:t>周松林</w:t>
      </w:r>
      <w:r w:rsidR="00FE2426" w:rsidRPr="002D32F9">
        <w:rPr>
          <w:rFonts w:cs="楷体" w:hint="eastAsia"/>
          <w:sz w:val="24"/>
          <w:szCs w:val="24"/>
        </w:rPr>
        <w:t>，</w:t>
      </w:r>
      <w:r w:rsidRPr="002D32F9">
        <w:rPr>
          <w:rFonts w:ascii="Times New Roman" w:eastAsia="宋体" w:hAnsi="Times New Roman" w:cs="楷体" w:hint="eastAsia"/>
          <w:sz w:val="24"/>
          <w:szCs w:val="24"/>
        </w:rPr>
        <w:t>黄用豪</w:t>
      </w:r>
      <w:r w:rsidR="00FE2426" w:rsidRPr="002D32F9">
        <w:rPr>
          <w:rFonts w:cs="楷体" w:hint="eastAsia"/>
          <w:sz w:val="24"/>
          <w:szCs w:val="24"/>
        </w:rPr>
        <w:t>，</w:t>
      </w:r>
      <w:r w:rsidRPr="002D32F9">
        <w:rPr>
          <w:rFonts w:ascii="Times New Roman" w:eastAsia="宋体" w:hAnsi="Times New Roman" w:cs="楷体" w:hint="eastAsia"/>
          <w:sz w:val="24"/>
          <w:szCs w:val="24"/>
        </w:rPr>
        <w:t>郭峻莉</w:t>
      </w:r>
      <w:r w:rsidR="00FE2426" w:rsidRPr="002D32F9">
        <w:rPr>
          <w:rFonts w:cs="楷体" w:hint="eastAsia"/>
          <w:sz w:val="24"/>
          <w:szCs w:val="24"/>
        </w:rPr>
        <w:t>，</w:t>
      </w:r>
      <w:r w:rsidRPr="002D32F9">
        <w:rPr>
          <w:rFonts w:ascii="Times New Roman" w:eastAsia="宋体" w:hAnsi="Times New Roman" w:cs="楷体" w:hint="eastAsia"/>
          <w:sz w:val="24"/>
          <w:szCs w:val="24"/>
        </w:rPr>
        <w:t>赵焕阁</w:t>
      </w:r>
      <w:r w:rsidR="00FE2426" w:rsidRPr="002D32F9">
        <w:rPr>
          <w:rFonts w:cs="楷体" w:hint="eastAsia"/>
          <w:sz w:val="24"/>
          <w:szCs w:val="24"/>
        </w:rPr>
        <w:t>，</w:t>
      </w:r>
      <w:r w:rsidRPr="002D32F9">
        <w:rPr>
          <w:rFonts w:ascii="Times New Roman" w:eastAsia="宋体" w:hAnsi="Times New Roman" w:cs="楷体" w:hint="eastAsia"/>
          <w:sz w:val="24"/>
          <w:szCs w:val="24"/>
        </w:rPr>
        <w:t>林映莹</w:t>
      </w:r>
      <w:r w:rsidRPr="002D32F9">
        <w:rPr>
          <w:rFonts w:cs="楷体" w:hint="eastAsia"/>
          <w:sz w:val="24"/>
          <w:szCs w:val="24"/>
        </w:rPr>
        <w:t>，</w:t>
      </w:r>
      <w:r w:rsidRPr="002D32F9">
        <w:rPr>
          <w:rFonts w:cs="楷体"/>
          <w:sz w:val="24"/>
          <w:szCs w:val="24"/>
        </w:rPr>
        <w:t>2013</w:t>
      </w:r>
      <w:r w:rsidRPr="002D32F9">
        <w:rPr>
          <w:rFonts w:cs="楷体" w:hint="eastAsia"/>
          <w:sz w:val="24"/>
          <w:szCs w:val="24"/>
        </w:rPr>
        <w:t>年</w:t>
      </w:r>
      <w:r w:rsidRPr="002D32F9">
        <w:rPr>
          <w:rFonts w:cs="楷体"/>
          <w:sz w:val="24"/>
          <w:szCs w:val="24"/>
        </w:rPr>
        <w:t>04</w:t>
      </w:r>
      <w:r w:rsidRPr="002D32F9">
        <w:rPr>
          <w:rFonts w:cs="楷体" w:hint="eastAsia"/>
          <w:sz w:val="24"/>
          <w:szCs w:val="24"/>
        </w:rPr>
        <w:t>月</w:t>
      </w:r>
      <w:r w:rsidRPr="002D32F9">
        <w:rPr>
          <w:rFonts w:cs="楷体" w:hint="eastAsia"/>
          <w:sz w:val="24"/>
          <w:szCs w:val="24"/>
        </w:rPr>
        <w:t>24</w:t>
      </w:r>
      <w:r w:rsidRPr="002D32F9">
        <w:rPr>
          <w:rFonts w:cs="楷体" w:hint="eastAsia"/>
          <w:sz w:val="24"/>
          <w:szCs w:val="24"/>
        </w:rPr>
        <w:t>日，</w:t>
      </w:r>
      <w:r w:rsidRPr="002D32F9">
        <w:rPr>
          <w:rFonts w:ascii="Times New Roman" w:eastAsia="宋体" w:hAnsi="Times New Roman" w:cs="楷体" w:hint="eastAsia"/>
          <w:sz w:val="24"/>
          <w:szCs w:val="24"/>
        </w:rPr>
        <w:t>小型化</w:t>
      </w:r>
      <w:r w:rsidRPr="002D32F9">
        <w:rPr>
          <w:rFonts w:ascii="Times New Roman" w:eastAsia="宋体" w:hAnsi="Times New Roman" w:cs="楷体" w:hint="eastAsia"/>
          <w:sz w:val="24"/>
          <w:szCs w:val="24"/>
        </w:rPr>
        <w:t xml:space="preserve"> Endoglin</w:t>
      </w:r>
      <w:r w:rsidRPr="002D32F9">
        <w:rPr>
          <w:rFonts w:ascii="Times New Roman" w:eastAsia="宋体" w:hAnsi="Times New Roman" w:cs="楷体" w:hint="eastAsia"/>
          <w:sz w:val="24"/>
          <w:szCs w:val="24"/>
        </w:rPr>
        <w:t>抗体与阿霉素的偶联物及其制备方法。</w:t>
      </w:r>
      <w:r w:rsidRPr="002D32F9">
        <w:rPr>
          <w:rFonts w:ascii="Times New Roman" w:eastAsia="宋体" w:hAnsi="Times New Roman" w:cs="楷体" w:hint="eastAsia"/>
          <w:sz w:val="24"/>
          <w:szCs w:val="24"/>
        </w:rPr>
        <w:t xml:space="preserve"> </w:t>
      </w:r>
      <w:r w:rsidRPr="002D32F9">
        <w:rPr>
          <w:rFonts w:ascii="Times New Roman" w:eastAsia="宋体" w:hAnsi="Times New Roman" w:cs="楷体" w:hint="eastAsia"/>
          <w:sz w:val="24"/>
          <w:szCs w:val="24"/>
        </w:rPr>
        <w:t>专利号：</w:t>
      </w:r>
      <w:r w:rsidRPr="002D32F9">
        <w:rPr>
          <w:rFonts w:ascii="Times New Roman" w:eastAsia="宋体" w:hAnsi="Times New Roman" w:cs="楷体" w:hint="eastAsia"/>
          <w:sz w:val="24"/>
          <w:szCs w:val="24"/>
        </w:rPr>
        <w:t>ZL 2010  1  0624459.0</w:t>
      </w:r>
      <w:r w:rsidRPr="002D32F9">
        <w:rPr>
          <w:rFonts w:hAnsi="Times New Roman" w:cs="楷体" w:hint="eastAsia"/>
          <w:sz w:val="24"/>
          <w:szCs w:val="24"/>
        </w:rPr>
        <w:t>。</w:t>
      </w:r>
      <w:r w:rsidRPr="002D32F9">
        <w:rPr>
          <w:rFonts w:hint="eastAsia"/>
          <w:sz w:val="24"/>
          <w:szCs w:val="24"/>
        </w:rPr>
        <w:t>中华人民共和国国家知识产权局。证书号：</w:t>
      </w:r>
      <w:r w:rsidRPr="002D32F9">
        <w:rPr>
          <w:rFonts w:hAnsi="Times New Roman" w:cs="楷体"/>
          <w:sz w:val="24"/>
          <w:szCs w:val="24"/>
        </w:rPr>
        <w:t>1182804</w:t>
      </w:r>
      <w:r w:rsidRPr="002D32F9">
        <w:rPr>
          <w:rFonts w:hAnsi="Times New Roman" w:cs="楷体" w:hint="eastAsia"/>
          <w:sz w:val="24"/>
          <w:szCs w:val="24"/>
        </w:rPr>
        <w:t>。</w:t>
      </w:r>
    </w:p>
    <w:p w:rsidR="006C64C4" w:rsidRPr="002D32F9" w:rsidRDefault="006C64C4" w:rsidP="00072474">
      <w:pPr>
        <w:pStyle w:val="ac"/>
        <w:numPr>
          <w:ilvl w:val="0"/>
          <w:numId w:val="11"/>
        </w:numPr>
        <w:snapToGrid w:val="0"/>
        <w:spacing w:afterLines="20" w:line="360" w:lineRule="auto"/>
        <w:ind w:firstLineChars="0"/>
        <w:rPr>
          <w:rFonts w:ascii="Times New Roman" w:eastAsia="宋体" w:hAnsi="Times New Roman" w:cs="Times New Roman"/>
          <w:sz w:val="24"/>
          <w:szCs w:val="24"/>
        </w:rPr>
      </w:pPr>
      <w:r w:rsidRPr="002D32F9">
        <w:rPr>
          <w:rFonts w:hint="eastAsia"/>
          <w:sz w:val="24"/>
          <w:szCs w:val="24"/>
        </w:rPr>
        <w:t>谭光宏，黄风迎，黎岳南，郭峻莉，黄用豪，</w:t>
      </w:r>
      <w:r w:rsidRPr="002D32F9">
        <w:rPr>
          <w:rFonts w:hint="eastAsia"/>
          <w:b/>
          <w:sz w:val="24"/>
          <w:szCs w:val="24"/>
        </w:rPr>
        <w:t>王华</w:t>
      </w:r>
      <w:r w:rsidRPr="002D32F9">
        <w:rPr>
          <w:rFonts w:hint="eastAsia"/>
          <w:sz w:val="24"/>
          <w:szCs w:val="24"/>
        </w:rPr>
        <w:t>，</w:t>
      </w:r>
      <w:r w:rsidRPr="002D32F9">
        <w:rPr>
          <w:rFonts w:cs="楷体"/>
          <w:sz w:val="24"/>
          <w:szCs w:val="24"/>
        </w:rPr>
        <w:t>2013</w:t>
      </w:r>
      <w:r w:rsidRPr="002D32F9">
        <w:rPr>
          <w:rFonts w:cs="楷体" w:hint="eastAsia"/>
          <w:sz w:val="24"/>
          <w:szCs w:val="24"/>
        </w:rPr>
        <w:t>年</w:t>
      </w:r>
      <w:r w:rsidRPr="002D32F9">
        <w:rPr>
          <w:rFonts w:cs="楷体"/>
          <w:sz w:val="24"/>
          <w:szCs w:val="24"/>
        </w:rPr>
        <w:t>0</w:t>
      </w:r>
      <w:r w:rsidRPr="002D32F9">
        <w:rPr>
          <w:rFonts w:cs="楷体" w:hint="eastAsia"/>
          <w:sz w:val="24"/>
          <w:szCs w:val="24"/>
        </w:rPr>
        <w:t>5</w:t>
      </w:r>
      <w:r w:rsidRPr="002D32F9">
        <w:rPr>
          <w:rFonts w:cs="楷体" w:hint="eastAsia"/>
          <w:sz w:val="24"/>
          <w:szCs w:val="24"/>
        </w:rPr>
        <w:t>月</w:t>
      </w:r>
      <w:r w:rsidRPr="002D32F9">
        <w:rPr>
          <w:rFonts w:cs="楷体" w:hint="eastAsia"/>
          <w:sz w:val="24"/>
          <w:szCs w:val="24"/>
        </w:rPr>
        <w:t>08</w:t>
      </w:r>
      <w:r w:rsidRPr="002D32F9">
        <w:rPr>
          <w:rFonts w:cs="楷体" w:hint="eastAsia"/>
          <w:sz w:val="24"/>
          <w:szCs w:val="24"/>
        </w:rPr>
        <w:t>日，</w:t>
      </w:r>
      <w:r w:rsidRPr="002D32F9">
        <w:rPr>
          <w:rFonts w:hint="eastAsia"/>
          <w:sz w:val="24"/>
          <w:szCs w:val="24"/>
        </w:rPr>
        <w:t>一种可以诱导肿瘤免疫反应的海藻酸盐微颗粒的制备方法，</w:t>
      </w:r>
      <w:r w:rsidRPr="002D32F9">
        <w:rPr>
          <w:rFonts w:ascii="Times New Roman" w:eastAsia="宋体" w:hAnsi="Times New Roman" w:cs="楷体" w:hint="eastAsia"/>
          <w:sz w:val="24"/>
          <w:szCs w:val="24"/>
        </w:rPr>
        <w:t>专利号：</w:t>
      </w:r>
      <w:r w:rsidRPr="002D32F9">
        <w:rPr>
          <w:rFonts w:hint="eastAsia"/>
          <w:sz w:val="24"/>
          <w:szCs w:val="24"/>
        </w:rPr>
        <w:t>ZL 2011 1 0051591.1</w:t>
      </w:r>
      <w:r w:rsidRPr="002D32F9">
        <w:rPr>
          <w:rFonts w:hint="eastAsia"/>
          <w:sz w:val="24"/>
          <w:szCs w:val="24"/>
        </w:rPr>
        <w:t>。中华人民共和国国家知识产权局。证书号：</w:t>
      </w:r>
      <w:r w:rsidRPr="002D32F9">
        <w:rPr>
          <w:rFonts w:hint="eastAsia"/>
          <w:sz w:val="24"/>
          <w:szCs w:val="24"/>
        </w:rPr>
        <w:t>1193085</w:t>
      </w:r>
      <w:r w:rsidRPr="002D32F9">
        <w:rPr>
          <w:rFonts w:hint="eastAsia"/>
          <w:sz w:val="24"/>
          <w:szCs w:val="24"/>
        </w:rPr>
        <w:t>。</w:t>
      </w:r>
    </w:p>
    <w:p w:rsidR="00694FD1" w:rsidRPr="002D32F9" w:rsidRDefault="00694FD1" w:rsidP="00072474">
      <w:pPr>
        <w:pStyle w:val="ac"/>
        <w:numPr>
          <w:ilvl w:val="0"/>
          <w:numId w:val="11"/>
        </w:numPr>
        <w:snapToGrid w:val="0"/>
        <w:spacing w:afterLines="20" w:line="360" w:lineRule="auto"/>
        <w:ind w:firstLineChars="0"/>
        <w:rPr>
          <w:sz w:val="24"/>
          <w:szCs w:val="24"/>
        </w:rPr>
      </w:pPr>
      <w:r w:rsidRPr="002D32F9">
        <w:rPr>
          <w:rFonts w:hint="eastAsia"/>
          <w:sz w:val="24"/>
          <w:szCs w:val="24"/>
        </w:rPr>
        <w:t>白晓春，</w:t>
      </w:r>
      <w:r w:rsidRPr="002D32F9">
        <w:rPr>
          <w:rFonts w:hint="eastAsia"/>
          <w:b/>
          <w:sz w:val="24"/>
          <w:szCs w:val="24"/>
        </w:rPr>
        <w:t>王华</w:t>
      </w:r>
      <w:r w:rsidRPr="002D32F9">
        <w:rPr>
          <w:rFonts w:hint="eastAsia"/>
          <w:sz w:val="24"/>
          <w:szCs w:val="24"/>
        </w:rPr>
        <w:t>，张海严，孙秋怡，蔡道章，</w:t>
      </w:r>
      <w:r w:rsidRPr="002D32F9">
        <w:rPr>
          <w:rFonts w:cs="楷体"/>
          <w:sz w:val="24"/>
          <w:szCs w:val="24"/>
        </w:rPr>
        <w:t>201</w:t>
      </w:r>
      <w:r w:rsidRPr="002D32F9">
        <w:rPr>
          <w:rFonts w:cs="楷体" w:hint="eastAsia"/>
          <w:sz w:val="24"/>
          <w:szCs w:val="24"/>
        </w:rPr>
        <w:t>9</w:t>
      </w:r>
      <w:r w:rsidRPr="002D32F9">
        <w:rPr>
          <w:rFonts w:cs="楷体" w:hint="eastAsia"/>
          <w:sz w:val="24"/>
          <w:szCs w:val="24"/>
        </w:rPr>
        <w:t>年</w:t>
      </w:r>
      <w:r w:rsidRPr="002D32F9">
        <w:rPr>
          <w:rFonts w:cs="楷体" w:hint="eastAsia"/>
          <w:sz w:val="24"/>
          <w:szCs w:val="24"/>
        </w:rPr>
        <w:t>12</w:t>
      </w:r>
      <w:r w:rsidRPr="002D32F9">
        <w:rPr>
          <w:rFonts w:cs="楷体" w:hint="eastAsia"/>
          <w:sz w:val="24"/>
          <w:szCs w:val="24"/>
        </w:rPr>
        <w:t>月</w:t>
      </w:r>
      <w:r w:rsidRPr="002D32F9">
        <w:rPr>
          <w:rFonts w:cs="楷体" w:hint="eastAsia"/>
          <w:sz w:val="24"/>
          <w:szCs w:val="24"/>
        </w:rPr>
        <w:t>03</w:t>
      </w:r>
      <w:r w:rsidRPr="002D32F9">
        <w:rPr>
          <w:rFonts w:cs="楷体" w:hint="eastAsia"/>
          <w:sz w:val="24"/>
          <w:szCs w:val="24"/>
        </w:rPr>
        <w:t>日，</w:t>
      </w:r>
      <w:r w:rsidRPr="002D32F9">
        <w:rPr>
          <w:rFonts w:hint="eastAsia"/>
          <w:sz w:val="24"/>
          <w:szCs w:val="24"/>
        </w:rPr>
        <w:t>一种</w:t>
      </w:r>
      <w:r w:rsidRPr="002D32F9">
        <w:rPr>
          <w:rFonts w:hint="eastAsia"/>
          <w:sz w:val="24"/>
          <w:szCs w:val="24"/>
        </w:rPr>
        <w:t xml:space="preserve"> miRNA-483-5p</w:t>
      </w:r>
      <w:r w:rsidRPr="002D32F9">
        <w:rPr>
          <w:rFonts w:hint="eastAsia"/>
          <w:sz w:val="24"/>
          <w:szCs w:val="24"/>
        </w:rPr>
        <w:t>抑制剂药物及其在治疗骨关节炎药物中的用途，</w:t>
      </w:r>
      <w:r w:rsidR="00C77ACF" w:rsidRPr="002D32F9">
        <w:rPr>
          <w:rFonts w:ascii="Times New Roman" w:eastAsia="宋体" w:hAnsi="Times New Roman" w:cs="楷体" w:hint="eastAsia"/>
          <w:sz w:val="24"/>
          <w:szCs w:val="24"/>
        </w:rPr>
        <w:t>专利号：</w:t>
      </w:r>
      <w:r w:rsidRPr="002D32F9">
        <w:rPr>
          <w:sz w:val="24"/>
          <w:szCs w:val="24"/>
        </w:rPr>
        <w:t>ZL 2016 1 1128312.6</w:t>
      </w:r>
      <w:r w:rsidR="00C77ACF" w:rsidRPr="002D32F9">
        <w:rPr>
          <w:rFonts w:hint="eastAsia"/>
          <w:sz w:val="24"/>
          <w:szCs w:val="24"/>
        </w:rPr>
        <w:t>。中华人民共和国国家知识产权局。证书号：</w:t>
      </w:r>
      <w:r w:rsidR="00C77ACF" w:rsidRPr="002D32F9">
        <w:rPr>
          <w:rFonts w:hAnsi="Times New Roman" w:cs="楷体" w:hint="eastAsia"/>
          <w:sz w:val="24"/>
          <w:szCs w:val="24"/>
        </w:rPr>
        <w:t>36</w:t>
      </w:r>
      <w:r w:rsidR="00C77ACF" w:rsidRPr="002D32F9">
        <w:rPr>
          <w:rFonts w:hAnsi="Times New Roman" w:cs="楷体"/>
          <w:sz w:val="24"/>
          <w:szCs w:val="24"/>
        </w:rPr>
        <w:t>20316</w:t>
      </w:r>
      <w:r w:rsidR="00C77ACF" w:rsidRPr="002D32F9">
        <w:rPr>
          <w:rFonts w:hAnsi="Times New Roman" w:cs="楷体" w:hint="eastAsia"/>
          <w:sz w:val="24"/>
          <w:szCs w:val="24"/>
        </w:rPr>
        <w:t>。</w:t>
      </w:r>
    </w:p>
    <w:p w:rsidR="00EF4F87" w:rsidRPr="002D32F9" w:rsidRDefault="00EF4F87" w:rsidP="008C3DDF">
      <w:pPr>
        <w:rPr>
          <w:rFonts w:ascii="宋体" w:hAnsi="宋体"/>
          <w:lang w:eastAsia="zh-CN"/>
        </w:rPr>
      </w:pPr>
    </w:p>
    <w:p w:rsidR="00D85A0B" w:rsidRPr="002D32F9" w:rsidRDefault="00D85A0B" w:rsidP="00D85A0B">
      <w:pPr>
        <w:tabs>
          <w:tab w:val="right" w:pos="8640"/>
        </w:tabs>
        <w:spacing w:line="360" w:lineRule="auto"/>
        <w:rPr>
          <w:rFonts w:asciiTheme="minorHAnsi" w:hAnsiTheme="minorHAnsi" w:cstheme="minorHAnsi"/>
          <w:b/>
          <w:lang w:eastAsia="zh-CN"/>
        </w:rPr>
      </w:pPr>
      <w:r w:rsidRPr="002D32F9">
        <w:rPr>
          <w:rFonts w:asciiTheme="minorHAnsi" w:hAnsiTheme="minorHAnsi" w:cstheme="minorHAnsi" w:hint="eastAsia"/>
          <w:b/>
          <w:u w:val="single"/>
          <w:lang w:eastAsia="zh-CN"/>
        </w:rPr>
        <w:t>荣誉</w:t>
      </w:r>
      <w:r w:rsidR="00116DA9" w:rsidRPr="002D32F9">
        <w:rPr>
          <w:rFonts w:asciiTheme="minorHAnsi" w:hAnsiTheme="minorHAnsi" w:cstheme="minorHAnsi" w:hint="eastAsia"/>
          <w:b/>
          <w:u w:val="single"/>
          <w:lang w:eastAsia="zh-CN"/>
        </w:rPr>
        <w:t>称号</w:t>
      </w:r>
      <w:r w:rsidRPr="002D32F9">
        <w:rPr>
          <w:rFonts w:asciiTheme="minorHAnsi" w:hAnsiTheme="minorHAnsi" w:cstheme="minorHAnsi" w:hint="eastAsia"/>
          <w:b/>
          <w:lang w:eastAsia="zh-CN"/>
        </w:rPr>
        <w:t>：</w:t>
      </w:r>
    </w:p>
    <w:p w:rsidR="001174CA" w:rsidRDefault="001174CA" w:rsidP="00072474">
      <w:pPr>
        <w:snapToGrid w:val="0"/>
        <w:spacing w:afterLines="20" w:line="360" w:lineRule="auto"/>
        <w:ind w:firstLineChars="200" w:firstLine="480"/>
        <w:jc w:val="both"/>
        <w:rPr>
          <w:rFonts w:asciiTheme="minorEastAsia" w:hAnsiTheme="minorEastAsia" w:cs="楷体_GB2312"/>
          <w:lang w:eastAsia="zh-CN"/>
        </w:rPr>
      </w:pPr>
      <w:r>
        <w:rPr>
          <w:rFonts w:asciiTheme="minorEastAsia" w:hAnsiTheme="minorEastAsia" w:cs="楷体_GB2312" w:hint="eastAsia"/>
          <w:lang w:eastAsia="zh-CN"/>
        </w:rPr>
        <w:t>（1）2020年</w:t>
      </w:r>
      <w:r w:rsidRPr="002C63ED">
        <w:rPr>
          <w:rFonts w:asciiTheme="minorEastAsia" w:hAnsiTheme="minorEastAsia" w:cs="楷体_GB2312" w:hint="eastAsia"/>
          <w:lang w:eastAsia="zh-CN"/>
        </w:rPr>
        <w:t>海南省“南海名家青年项目”</w:t>
      </w:r>
      <w:r>
        <w:rPr>
          <w:rFonts w:asciiTheme="minorEastAsia" w:hAnsiTheme="minorEastAsia" w:cs="楷体_GB2312" w:hint="eastAsia"/>
          <w:lang w:eastAsia="zh-CN"/>
        </w:rPr>
        <w:t>；</w:t>
      </w:r>
    </w:p>
    <w:p w:rsidR="001174CA" w:rsidRPr="006F270F" w:rsidRDefault="001174CA" w:rsidP="00072474">
      <w:pPr>
        <w:snapToGrid w:val="0"/>
        <w:spacing w:afterLines="20" w:line="360" w:lineRule="auto"/>
        <w:ind w:firstLineChars="200" w:firstLine="480"/>
        <w:jc w:val="both"/>
        <w:rPr>
          <w:rFonts w:asciiTheme="minorEastAsia" w:hAnsiTheme="minorEastAsia" w:cs="楷体_GB2312"/>
        </w:rPr>
      </w:pPr>
      <w:r>
        <w:rPr>
          <w:rFonts w:asciiTheme="minorEastAsia" w:hAnsiTheme="minorEastAsia" w:cs="楷体_GB2312" w:hint="eastAsia"/>
        </w:rPr>
        <w:t>（</w:t>
      </w:r>
      <w:r>
        <w:rPr>
          <w:rFonts w:asciiTheme="minorEastAsia" w:hAnsiTheme="minorEastAsia" w:cs="楷体_GB2312" w:hint="eastAsia"/>
          <w:lang w:eastAsia="zh-CN"/>
        </w:rPr>
        <w:t>2</w:t>
      </w:r>
      <w:r>
        <w:rPr>
          <w:rFonts w:asciiTheme="minorEastAsia" w:hAnsiTheme="minorEastAsia" w:cs="楷体_GB2312" w:hint="eastAsia"/>
        </w:rPr>
        <w:t>）海南省“拔尖人才”。</w:t>
      </w:r>
    </w:p>
    <w:p w:rsidR="00542DEA" w:rsidRPr="001174CA" w:rsidRDefault="00542DEA" w:rsidP="00A90527">
      <w:pPr>
        <w:rPr>
          <w:rFonts w:asciiTheme="minorHAnsi" w:hAnsiTheme="minorHAnsi" w:cstheme="minorHAnsi"/>
          <w:lang w:eastAsia="zh-CN"/>
        </w:rPr>
      </w:pPr>
    </w:p>
    <w:p w:rsidR="00251FA2" w:rsidRPr="002D32F9" w:rsidRDefault="0068187E" w:rsidP="00BD1C5A">
      <w:pPr>
        <w:pStyle w:val="1"/>
        <w:spacing w:line="360" w:lineRule="auto"/>
        <w:rPr>
          <w:rFonts w:asciiTheme="minorHAnsi" w:hAnsiTheme="minorHAnsi" w:cstheme="minorHAnsi"/>
          <w:szCs w:val="24"/>
          <w:lang w:eastAsia="zh-CN"/>
        </w:rPr>
      </w:pPr>
      <w:r w:rsidRPr="002D32F9">
        <w:rPr>
          <w:rFonts w:asciiTheme="minorHAnsi" w:hAnsiTheme="minorHAnsi" w:cstheme="minorHAnsi" w:hint="eastAsia"/>
          <w:szCs w:val="24"/>
          <w:lang w:eastAsia="zh-CN"/>
        </w:rPr>
        <w:t>英文文章（仅列第一及通讯作者）</w:t>
      </w:r>
    </w:p>
    <w:p w:rsidR="00A90527" w:rsidRPr="002D32F9" w:rsidRDefault="00A90527" w:rsidP="00BD1C5A">
      <w:pPr>
        <w:spacing w:line="360" w:lineRule="auto"/>
        <w:rPr>
          <w:rFonts w:asciiTheme="minorHAnsi" w:hAnsiTheme="minorHAnsi" w:cstheme="minorHAnsi"/>
          <w:lang w:eastAsia="zh-CN"/>
        </w:rPr>
      </w:pPr>
    </w:p>
    <w:p w:rsidR="00A90527" w:rsidRPr="002D32F9" w:rsidRDefault="00A90527" w:rsidP="00BD1C5A">
      <w:pPr>
        <w:pStyle w:val="2"/>
        <w:spacing w:line="360" w:lineRule="auto"/>
        <w:rPr>
          <w:rFonts w:asciiTheme="minorHAnsi" w:hAnsiTheme="minorHAnsi" w:cstheme="minorHAnsi"/>
          <w:szCs w:val="24"/>
        </w:rPr>
      </w:pPr>
      <w:r w:rsidRPr="002D32F9">
        <w:rPr>
          <w:rFonts w:asciiTheme="minorHAnsi" w:hAnsiTheme="minorHAnsi" w:cstheme="minorHAnsi"/>
          <w:szCs w:val="24"/>
        </w:rPr>
        <w:t>Journal Publications</w:t>
      </w:r>
      <w:r w:rsidR="00A86855" w:rsidRPr="002D32F9">
        <w:rPr>
          <w:rFonts w:asciiTheme="minorHAnsi" w:hAnsiTheme="minorHAnsi" w:cstheme="minorHAnsi"/>
          <w:szCs w:val="24"/>
        </w:rPr>
        <w:t xml:space="preserve"> (*corresponding author)</w:t>
      </w:r>
    </w:p>
    <w:p w:rsidR="006A759B" w:rsidRPr="002D32F9" w:rsidRDefault="006A759B" w:rsidP="00BD1C5A">
      <w:pPr>
        <w:spacing w:line="360" w:lineRule="auto"/>
      </w:pPr>
    </w:p>
    <w:p w:rsidR="001174CA" w:rsidRPr="001174CA" w:rsidRDefault="001174CA" w:rsidP="00BD1C5A">
      <w:pPr>
        <w:widowControl w:val="0"/>
        <w:autoSpaceDE w:val="0"/>
        <w:autoSpaceDN w:val="0"/>
        <w:adjustRightInd w:val="0"/>
        <w:spacing w:line="360" w:lineRule="auto"/>
        <w:ind w:firstLineChars="200" w:firstLine="480"/>
        <w:jc w:val="both"/>
        <w:rPr>
          <w:color w:val="000000"/>
          <w:lang w:eastAsia="zh-CN"/>
        </w:rPr>
      </w:pPr>
      <w:r w:rsidRPr="001174CA">
        <w:rPr>
          <w:rFonts w:hint="eastAsia"/>
          <w:color w:val="000000"/>
          <w:lang w:eastAsia="zh-CN"/>
        </w:rPr>
        <w:t xml:space="preserve"> (</w:t>
      </w:r>
      <w:r w:rsidR="00934DE5">
        <w:rPr>
          <w:rFonts w:hint="eastAsia"/>
          <w:color w:val="000000"/>
          <w:lang w:eastAsia="zh-CN"/>
        </w:rPr>
        <w:t>1</w:t>
      </w:r>
      <w:r w:rsidRPr="001174CA">
        <w:rPr>
          <w:rFonts w:hint="eastAsia"/>
          <w:color w:val="000000"/>
          <w:lang w:eastAsia="zh-CN"/>
        </w:rPr>
        <w:t xml:space="preserve">) </w:t>
      </w:r>
      <w:r w:rsidRPr="001174CA">
        <w:rPr>
          <w:rFonts w:hint="eastAsia"/>
          <w:b/>
          <w:color w:val="000000"/>
          <w:lang w:eastAsia="zh-CN"/>
        </w:rPr>
        <w:t>Hua Wang</w:t>
      </w:r>
      <w:r w:rsidRPr="001174CA">
        <w:rPr>
          <w:color w:val="000000"/>
          <w:vertAlign w:val="superscript"/>
          <w:lang w:eastAsia="zh-CN"/>
        </w:rPr>
        <w:t>#</w:t>
      </w:r>
      <w:r w:rsidRPr="001174CA">
        <w:rPr>
          <w:rFonts w:hint="eastAsia"/>
          <w:color w:val="000000"/>
          <w:lang w:eastAsia="zh-CN"/>
        </w:rPr>
        <w:t>, Haiyan Zhang</w:t>
      </w:r>
      <w:r w:rsidRPr="001174CA">
        <w:rPr>
          <w:color w:val="000000"/>
          <w:vertAlign w:val="superscript"/>
          <w:lang w:eastAsia="zh-CN"/>
        </w:rPr>
        <w:t>#</w:t>
      </w:r>
      <w:r w:rsidRPr="001174CA">
        <w:rPr>
          <w:rFonts w:hint="eastAsia"/>
          <w:color w:val="000000"/>
          <w:lang w:eastAsia="zh-CN"/>
        </w:rPr>
        <w:t>, Qiuyi Sun, Yun Wang, Jun Yang, Jincheng Yang, Tao Zhang, Shenqiu Luo, Liping Wang, Yu Jiang, Chun Zeng*, Daozhang Cai*, Xiaochun Bai*, Intra-articular Delivery of Antago-miR-483-5p Inhibits Osteoarthritis by Modulating Matrilin</w:t>
      </w:r>
      <w:r w:rsidRPr="001174CA">
        <w:rPr>
          <w:color w:val="000000"/>
          <w:lang w:eastAsia="zh-CN"/>
        </w:rPr>
        <w:t xml:space="preserve"> 3 and Tissue Inhibitor of </w:t>
      </w:r>
      <w:r w:rsidR="00121C4B">
        <w:rPr>
          <w:rFonts w:hint="eastAsia"/>
          <w:color w:val="000000"/>
          <w:lang w:eastAsia="zh-CN"/>
        </w:rPr>
        <w:t xml:space="preserve"> </w:t>
      </w:r>
      <w:r w:rsidRPr="001174CA">
        <w:rPr>
          <w:color w:val="000000"/>
          <w:lang w:eastAsia="zh-CN"/>
        </w:rPr>
        <w:t>Metalloproteinase 2</w:t>
      </w:r>
      <w:r w:rsidRPr="001174CA">
        <w:rPr>
          <w:rFonts w:hint="eastAsia"/>
          <w:color w:val="000000"/>
          <w:lang w:eastAsia="zh-CN"/>
        </w:rPr>
        <w:t>,</w:t>
      </w:r>
      <w:r w:rsidR="00000D2B">
        <w:rPr>
          <w:rFonts w:hint="eastAsia"/>
          <w:color w:val="000000"/>
          <w:lang w:eastAsia="zh-CN"/>
        </w:rPr>
        <w:t xml:space="preserve"> </w:t>
      </w:r>
      <w:r w:rsidRPr="001174CA">
        <w:rPr>
          <w:b/>
          <w:color w:val="000000"/>
          <w:lang w:eastAsia="zh-CN"/>
        </w:rPr>
        <w:t>Molecular Therapy</w:t>
      </w:r>
      <w:r w:rsidRPr="001174CA">
        <w:rPr>
          <w:color w:val="000000"/>
          <w:lang w:eastAsia="zh-CN"/>
        </w:rPr>
        <w:t>, 2017, 25(3): 715-727</w:t>
      </w:r>
      <w:r w:rsidRPr="001174CA">
        <w:rPr>
          <w:rFonts w:hint="eastAsia"/>
          <w:color w:val="000000"/>
          <w:lang w:eastAsia="zh-CN"/>
        </w:rPr>
        <w:t xml:space="preserve">. </w:t>
      </w:r>
    </w:p>
    <w:p w:rsidR="001174CA" w:rsidRDefault="001174CA" w:rsidP="00BD1C5A">
      <w:pPr>
        <w:widowControl w:val="0"/>
        <w:autoSpaceDE w:val="0"/>
        <w:autoSpaceDN w:val="0"/>
        <w:adjustRightInd w:val="0"/>
        <w:spacing w:line="360" w:lineRule="auto"/>
        <w:ind w:firstLineChars="200" w:firstLine="480"/>
        <w:jc w:val="both"/>
        <w:rPr>
          <w:color w:val="000000"/>
          <w:lang w:eastAsia="zh-CN"/>
        </w:rPr>
      </w:pPr>
      <w:r w:rsidRPr="001174CA">
        <w:rPr>
          <w:color w:val="000000"/>
          <w:lang w:eastAsia="zh-CN"/>
        </w:rPr>
        <w:t>(</w:t>
      </w:r>
      <w:r w:rsidR="00934DE5">
        <w:rPr>
          <w:rFonts w:hint="eastAsia"/>
          <w:color w:val="000000"/>
          <w:lang w:eastAsia="zh-CN"/>
        </w:rPr>
        <w:t>2</w:t>
      </w:r>
      <w:r w:rsidRPr="001174CA">
        <w:rPr>
          <w:color w:val="000000"/>
          <w:lang w:eastAsia="zh-CN"/>
        </w:rPr>
        <w:t>) H</w:t>
      </w:r>
      <w:r w:rsidRPr="001174CA">
        <w:rPr>
          <w:rFonts w:hint="eastAsia"/>
          <w:color w:val="000000"/>
          <w:lang w:eastAsia="zh-CN"/>
        </w:rPr>
        <w:t xml:space="preserve">aiyan </w:t>
      </w:r>
      <w:r w:rsidRPr="001174CA">
        <w:rPr>
          <w:color w:val="000000"/>
          <w:lang w:eastAsia="zh-CN"/>
        </w:rPr>
        <w:t>Zhang</w:t>
      </w:r>
      <w:bookmarkStart w:id="2" w:name="OLE_LINK3"/>
      <w:r w:rsidRPr="001174CA">
        <w:rPr>
          <w:color w:val="000000"/>
          <w:vertAlign w:val="superscript"/>
          <w:lang w:eastAsia="zh-CN"/>
        </w:rPr>
        <w:t>#</w:t>
      </w:r>
      <w:bookmarkEnd w:id="2"/>
      <w:r w:rsidRPr="001174CA">
        <w:rPr>
          <w:color w:val="000000"/>
          <w:lang w:eastAsia="zh-CN"/>
        </w:rPr>
        <w:t xml:space="preserve">, </w:t>
      </w:r>
      <w:r w:rsidRPr="001174CA">
        <w:rPr>
          <w:b/>
          <w:color w:val="000000"/>
          <w:lang w:eastAsia="zh-CN"/>
        </w:rPr>
        <w:t>H</w:t>
      </w:r>
      <w:r w:rsidRPr="001174CA">
        <w:rPr>
          <w:rFonts w:hint="eastAsia"/>
          <w:b/>
          <w:color w:val="000000"/>
          <w:lang w:eastAsia="zh-CN"/>
        </w:rPr>
        <w:t xml:space="preserve">ua </w:t>
      </w:r>
      <w:r w:rsidRPr="001174CA">
        <w:rPr>
          <w:b/>
          <w:color w:val="000000"/>
          <w:lang w:eastAsia="zh-CN"/>
        </w:rPr>
        <w:t>Wang</w:t>
      </w:r>
      <w:r w:rsidRPr="001174CA">
        <w:rPr>
          <w:color w:val="000000"/>
          <w:vertAlign w:val="superscript"/>
          <w:lang w:eastAsia="zh-CN"/>
        </w:rPr>
        <w:t>#</w:t>
      </w:r>
      <w:r w:rsidRPr="001174CA">
        <w:rPr>
          <w:color w:val="000000"/>
          <w:lang w:eastAsia="zh-CN"/>
        </w:rPr>
        <w:t>, C</w:t>
      </w:r>
      <w:r w:rsidRPr="001174CA">
        <w:rPr>
          <w:rFonts w:hint="eastAsia"/>
          <w:color w:val="000000"/>
          <w:lang w:eastAsia="zh-CN"/>
        </w:rPr>
        <w:t>hun</w:t>
      </w:r>
      <w:r w:rsidRPr="001174CA">
        <w:rPr>
          <w:color w:val="000000"/>
          <w:lang w:eastAsia="zh-CN"/>
        </w:rPr>
        <w:t xml:space="preserve"> Zeng</w:t>
      </w:r>
      <w:r w:rsidRPr="001174CA">
        <w:rPr>
          <w:color w:val="000000"/>
          <w:vertAlign w:val="superscript"/>
          <w:lang w:eastAsia="zh-CN"/>
        </w:rPr>
        <w:t>#</w:t>
      </w:r>
      <w:r w:rsidRPr="001174CA">
        <w:rPr>
          <w:color w:val="000000"/>
          <w:lang w:eastAsia="zh-CN"/>
        </w:rPr>
        <w:t>, B</w:t>
      </w:r>
      <w:r w:rsidRPr="001174CA">
        <w:rPr>
          <w:rFonts w:hint="eastAsia"/>
          <w:color w:val="000000"/>
          <w:lang w:eastAsia="zh-CN"/>
        </w:rPr>
        <w:t>o</w:t>
      </w:r>
      <w:r w:rsidRPr="001174CA">
        <w:rPr>
          <w:color w:val="000000"/>
          <w:lang w:eastAsia="zh-CN"/>
        </w:rPr>
        <w:t xml:space="preserve"> Yan, J</w:t>
      </w:r>
      <w:r w:rsidRPr="001174CA">
        <w:rPr>
          <w:rFonts w:hint="eastAsia"/>
          <w:color w:val="000000"/>
          <w:lang w:eastAsia="zh-CN"/>
        </w:rPr>
        <w:t>iayao</w:t>
      </w:r>
      <w:r w:rsidRPr="001174CA">
        <w:rPr>
          <w:color w:val="000000"/>
          <w:lang w:eastAsia="zh-CN"/>
        </w:rPr>
        <w:t xml:space="preserve"> Ouyang, X</w:t>
      </w:r>
      <w:r w:rsidRPr="001174CA">
        <w:rPr>
          <w:rFonts w:hint="eastAsia"/>
          <w:color w:val="000000"/>
          <w:lang w:eastAsia="zh-CN"/>
        </w:rPr>
        <w:t>in</w:t>
      </w:r>
      <w:r w:rsidRPr="001174CA">
        <w:rPr>
          <w:color w:val="000000"/>
          <w:lang w:eastAsia="zh-CN"/>
        </w:rPr>
        <w:t xml:space="preserve"> Liu, Q</w:t>
      </w:r>
      <w:r w:rsidRPr="001174CA">
        <w:rPr>
          <w:rFonts w:hint="eastAsia"/>
          <w:color w:val="000000"/>
          <w:lang w:eastAsia="zh-CN"/>
        </w:rPr>
        <w:t>iuyi</w:t>
      </w:r>
      <w:r w:rsidRPr="001174CA">
        <w:rPr>
          <w:color w:val="000000"/>
          <w:lang w:eastAsia="zh-CN"/>
        </w:rPr>
        <w:t>Sun, C</w:t>
      </w:r>
      <w:r w:rsidRPr="001174CA">
        <w:rPr>
          <w:rFonts w:hint="eastAsia"/>
          <w:color w:val="000000"/>
          <w:lang w:eastAsia="zh-CN"/>
        </w:rPr>
        <w:t>hang</w:t>
      </w:r>
      <w:r w:rsidRPr="001174CA">
        <w:rPr>
          <w:color w:val="000000"/>
          <w:lang w:eastAsia="zh-CN"/>
        </w:rPr>
        <w:t xml:space="preserve"> Zhao, H</w:t>
      </w:r>
      <w:r w:rsidRPr="001174CA">
        <w:rPr>
          <w:rFonts w:hint="eastAsia"/>
          <w:color w:val="000000"/>
          <w:lang w:eastAsia="zh-CN"/>
        </w:rPr>
        <w:t>ang</w:t>
      </w:r>
      <w:r w:rsidRPr="001174CA">
        <w:rPr>
          <w:color w:val="000000"/>
          <w:lang w:eastAsia="zh-CN"/>
        </w:rPr>
        <w:t xml:space="preserve"> Fang, J</w:t>
      </w:r>
      <w:r w:rsidRPr="001174CA">
        <w:rPr>
          <w:rFonts w:hint="eastAsia"/>
          <w:color w:val="000000"/>
          <w:lang w:eastAsia="zh-CN"/>
        </w:rPr>
        <w:t>ie</w:t>
      </w:r>
      <w:r w:rsidRPr="001174CA">
        <w:rPr>
          <w:color w:val="000000"/>
          <w:lang w:eastAsia="zh-CN"/>
        </w:rPr>
        <w:t xml:space="preserve"> Pan, D</w:t>
      </w:r>
      <w:r w:rsidRPr="001174CA">
        <w:rPr>
          <w:rFonts w:hint="eastAsia"/>
          <w:color w:val="000000"/>
          <w:lang w:eastAsia="zh-CN"/>
        </w:rPr>
        <w:t>enghui</w:t>
      </w:r>
      <w:r w:rsidRPr="001174CA">
        <w:rPr>
          <w:color w:val="000000"/>
          <w:lang w:eastAsia="zh-CN"/>
        </w:rPr>
        <w:t xml:space="preserve"> Xie, J</w:t>
      </w:r>
      <w:r w:rsidRPr="001174CA">
        <w:rPr>
          <w:rFonts w:hint="eastAsia"/>
          <w:color w:val="000000"/>
          <w:lang w:eastAsia="zh-CN"/>
        </w:rPr>
        <w:t>incheng</w:t>
      </w:r>
      <w:r w:rsidRPr="001174CA">
        <w:rPr>
          <w:color w:val="000000"/>
          <w:lang w:eastAsia="zh-CN"/>
        </w:rPr>
        <w:t xml:space="preserve"> Yang, T</w:t>
      </w:r>
      <w:r w:rsidRPr="001174CA">
        <w:rPr>
          <w:rFonts w:hint="eastAsia"/>
          <w:color w:val="000000"/>
          <w:lang w:eastAsia="zh-CN"/>
        </w:rPr>
        <w:t>ao</w:t>
      </w:r>
      <w:r w:rsidRPr="001174CA">
        <w:rPr>
          <w:color w:val="000000"/>
          <w:lang w:eastAsia="zh-CN"/>
        </w:rPr>
        <w:t xml:space="preserve"> Zhang, X</w:t>
      </w:r>
      <w:r w:rsidRPr="001174CA">
        <w:rPr>
          <w:rFonts w:hint="eastAsia"/>
          <w:color w:val="000000"/>
          <w:lang w:eastAsia="zh-CN"/>
        </w:rPr>
        <w:t>iaochun</w:t>
      </w:r>
      <w:r w:rsidRPr="001174CA">
        <w:rPr>
          <w:color w:val="000000"/>
          <w:lang w:eastAsia="zh-CN"/>
        </w:rPr>
        <w:t xml:space="preserve"> Bai*, D</w:t>
      </w:r>
      <w:r w:rsidRPr="001174CA">
        <w:rPr>
          <w:rFonts w:hint="eastAsia"/>
          <w:color w:val="000000"/>
          <w:lang w:eastAsia="zh-CN"/>
        </w:rPr>
        <w:t>aozhang</w:t>
      </w:r>
      <w:r w:rsidRPr="001174CA">
        <w:rPr>
          <w:color w:val="000000"/>
          <w:lang w:eastAsia="zh-CN"/>
        </w:rPr>
        <w:t xml:space="preserve"> Cai*</w:t>
      </w:r>
      <w:r w:rsidRPr="001174CA">
        <w:rPr>
          <w:rFonts w:hint="eastAsia"/>
          <w:color w:val="000000"/>
          <w:lang w:eastAsia="zh-CN"/>
        </w:rPr>
        <w:t>,</w:t>
      </w:r>
      <w:r w:rsidRPr="001174CA">
        <w:rPr>
          <w:color w:val="000000"/>
          <w:lang w:eastAsia="zh-CN"/>
        </w:rPr>
        <w:t xml:space="preserve"> mTORC1 activation downregulates FGFR3 and PTH/PTHrP receptor in articular chondrocytes to initiate osteoarthritis</w:t>
      </w:r>
      <w:r w:rsidRPr="001174CA">
        <w:rPr>
          <w:rFonts w:hint="eastAsia"/>
          <w:color w:val="000000"/>
          <w:lang w:eastAsia="zh-CN"/>
        </w:rPr>
        <w:t>,</w:t>
      </w:r>
      <w:r w:rsidR="00121C4B">
        <w:rPr>
          <w:rFonts w:hint="eastAsia"/>
          <w:color w:val="000000"/>
          <w:lang w:eastAsia="zh-CN"/>
        </w:rPr>
        <w:t xml:space="preserve"> </w:t>
      </w:r>
      <w:r w:rsidRPr="001174CA">
        <w:rPr>
          <w:b/>
          <w:color w:val="000000"/>
          <w:lang w:eastAsia="zh-CN"/>
        </w:rPr>
        <w:t>Osteoarthritis and Cartilage</w:t>
      </w:r>
      <w:r w:rsidRPr="001174CA">
        <w:rPr>
          <w:rFonts w:hint="eastAsia"/>
          <w:color w:val="000000"/>
          <w:lang w:eastAsia="zh-CN"/>
        </w:rPr>
        <w:t xml:space="preserve">, </w:t>
      </w:r>
      <w:r w:rsidRPr="001174CA">
        <w:rPr>
          <w:color w:val="000000"/>
          <w:lang w:eastAsia="zh-CN"/>
        </w:rPr>
        <w:t>2017, 25(6):952-963</w:t>
      </w:r>
      <w:r w:rsidRPr="001174CA">
        <w:rPr>
          <w:rFonts w:hint="eastAsia"/>
          <w:color w:val="000000"/>
          <w:lang w:eastAsia="zh-CN"/>
        </w:rPr>
        <w:t xml:space="preserve">. </w:t>
      </w:r>
    </w:p>
    <w:p w:rsidR="001174CA" w:rsidRDefault="001174CA" w:rsidP="00BD1C5A">
      <w:pPr>
        <w:widowControl w:val="0"/>
        <w:autoSpaceDE w:val="0"/>
        <w:autoSpaceDN w:val="0"/>
        <w:adjustRightInd w:val="0"/>
        <w:spacing w:line="360" w:lineRule="auto"/>
        <w:ind w:firstLineChars="200" w:firstLine="480"/>
        <w:jc w:val="both"/>
        <w:rPr>
          <w:b/>
          <w:bCs/>
          <w:color w:val="000000"/>
          <w:lang w:eastAsia="zh-CN"/>
        </w:rPr>
      </w:pPr>
      <w:r w:rsidRPr="001174CA">
        <w:rPr>
          <w:rFonts w:hint="eastAsia"/>
          <w:color w:val="000000"/>
          <w:lang w:eastAsia="zh-CN"/>
        </w:rPr>
        <w:t>(</w:t>
      </w:r>
      <w:r w:rsidR="00934DE5">
        <w:rPr>
          <w:rFonts w:hint="eastAsia"/>
          <w:color w:val="000000"/>
          <w:lang w:eastAsia="zh-CN"/>
        </w:rPr>
        <w:t>3</w:t>
      </w:r>
      <w:r w:rsidRPr="001174CA">
        <w:rPr>
          <w:rFonts w:hint="eastAsia"/>
          <w:color w:val="000000"/>
          <w:lang w:eastAsia="zh-CN"/>
        </w:rPr>
        <w:t xml:space="preserve">) </w:t>
      </w:r>
      <w:r w:rsidRPr="001174CA">
        <w:rPr>
          <w:b/>
          <w:color w:val="000000"/>
          <w:lang w:eastAsia="zh-CN"/>
        </w:rPr>
        <w:t>Hua Wang</w:t>
      </w:r>
      <w:r w:rsidRPr="001174CA">
        <w:rPr>
          <w:rFonts w:hint="eastAsia"/>
          <w:color w:val="000000"/>
          <w:vertAlign w:val="superscript"/>
          <w:lang w:eastAsia="zh-CN"/>
        </w:rPr>
        <w:t>#</w:t>
      </w:r>
      <w:r w:rsidRPr="001174CA">
        <w:rPr>
          <w:rFonts w:hint="eastAsia"/>
          <w:color w:val="000000"/>
          <w:lang w:eastAsia="zh-CN"/>
        </w:rPr>
        <w:t>，</w:t>
      </w:r>
      <w:r w:rsidRPr="001174CA">
        <w:rPr>
          <w:color w:val="000000"/>
          <w:lang w:eastAsia="zh-CN"/>
        </w:rPr>
        <w:t>Haiyan Zhang</w:t>
      </w:r>
      <w:r w:rsidRPr="001174CA">
        <w:rPr>
          <w:rFonts w:hint="eastAsia"/>
          <w:color w:val="000000"/>
          <w:vertAlign w:val="superscript"/>
          <w:lang w:eastAsia="zh-CN"/>
        </w:rPr>
        <w:t>#</w:t>
      </w:r>
      <w:r w:rsidRPr="001174CA">
        <w:rPr>
          <w:rFonts w:hint="eastAsia"/>
          <w:color w:val="000000"/>
          <w:lang w:eastAsia="zh-CN"/>
        </w:rPr>
        <w:t>，</w:t>
      </w:r>
      <w:r w:rsidRPr="001174CA">
        <w:rPr>
          <w:color w:val="000000"/>
          <w:lang w:eastAsia="zh-CN"/>
        </w:rPr>
        <w:t>Qiuyi Sun</w:t>
      </w:r>
      <w:r w:rsidRPr="001174CA">
        <w:rPr>
          <w:rFonts w:hint="eastAsia"/>
          <w:color w:val="000000"/>
          <w:lang w:eastAsia="zh-CN"/>
        </w:rPr>
        <w:t>，</w:t>
      </w:r>
      <w:r w:rsidRPr="001174CA">
        <w:rPr>
          <w:color w:val="000000"/>
          <w:lang w:eastAsia="zh-CN"/>
        </w:rPr>
        <w:t>Jian Yang</w:t>
      </w:r>
      <w:r w:rsidRPr="001174CA">
        <w:rPr>
          <w:rFonts w:hint="eastAsia"/>
          <w:color w:val="000000"/>
          <w:lang w:eastAsia="zh-CN"/>
        </w:rPr>
        <w:t>，</w:t>
      </w:r>
      <w:r w:rsidRPr="001174CA">
        <w:rPr>
          <w:color w:val="000000"/>
          <w:lang w:eastAsia="zh-CN"/>
        </w:rPr>
        <w:t>Chun Zeng</w:t>
      </w:r>
      <w:r w:rsidRPr="001174CA">
        <w:rPr>
          <w:rFonts w:hint="eastAsia"/>
          <w:color w:val="000000"/>
          <w:lang w:eastAsia="zh-CN"/>
        </w:rPr>
        <w:t>，</w:t>
      </w:r>
      <w:r w:rsidRPr="001174CA">
        <w:rPr>
          <w:color w:val="000000"/>
          <w:lang w:eastAsia="zh-CN"/>
        </w:rPr>
        <w:t xml:space="preserve">Changhai </w:t>
      </w:r>
      <w:r w:rsidRPr="001174CA">
        <w:rPr>
          <w:color w:val="000000"/>
          <w:lang w:eastAsia="zh-CN"/>
        </w:rPr>
        <w:lastRenderedPageBreak/>
        <w:t>Ding</w:t>
      </w:r>
      <w:r w:rsidRPr="001174CA">
        <w:rPr>
          <w:rFonts w:hint="eastAsia"/>
          <w:color w:val="000000"/>
          <w:lang w:eastAsia="zh-CN"/>
        </w:rPr>
        <w:t>，</w:t>
      </w:r>
      <w:r w:rsidRPr="001174CA">
        <w:rPr>
          <w:color w:val="000000"/>
          <w:lang w:eastAsia="zh-CN"/>
        </w:rPr>
        <w:t>Daozhang Cai</w:t>
      </w:r>
      <w:r w:rsidRPr="001174CA">
        <w:rPr>
          <w:rFonts w:hint="eastAsia"/>
          <w:color w:val="000000"/>
          <w:lang w:eastAsia="zh-CN"/>
        </w:rPr>
        <w:t>，</w:t>
      </w:r>
      <w:r w:rsidRPr="001174CA">
        <w:rPr>
          <w:color w:val="000000"/>
          <w:lang w:eastAsia="zh-CN"/>
        </w:rPr>
        <w:t>Anling Liu</w:t>
      </w:r>
      <w:r w:rsidRPr="001174CA">
        <w:rPr>
          <w:rFonts w:hint="eastAsia"/>
          <w:color w:val="000000"/>
          <w:lang w:eastAsia="zh-CN"/>
        </w:rPr>
        <w:t>，</w:t>
      </w:r>
      <w:r w:rsidRPr="001174CA">
        <w:rPr>
          <w:color w:val="000000"/>
          <w:lang w:eastAsia="zh-CN"/>
        </w:rPr>
        <w:t>Xiaochun Bai</w:t>
      </w:r>
      <w:r w:rsidRPr="001174CA">
        <w:rPr>
          <w:rFonts w:hint="eastAsia"/>
          <w:color w:val="000000"/>
          <w:lang w:eastAsia="zh-CN"/>
        </w:rPr>
        <w:t>. Chondrocyte mTORC1 activation stimulates miR</w:t>
      </w:r>
      <w:r w:rsidRPr="001174CA">
        <w:rPr>
          <w:rFonts w:hint="eastAsia"/>
          <w:color w:val="000000"/>
          <w:lang w:eastAsia="zh-CN"/>
        </w:rPr>
        <w:t>‐</w:t>
      </w:r>
      <w:r w:rsidRPr="001174CA">
        <w:rPr>
          <w:rFonts w:hint="eastAsia"/>
          <w:color w:val="000000"/>
          <w:lang w:eastAsia="zh-CN"/>
        </w:rPr>
        <w:t>483</w:t>
      </w:r>
      <w:r w:rsidRPr="001174CA">
        <w:rPr>
          <w:rFonts w:hint="eastAsia"/>
          <w:color w:val="000000"/>
          <w:lang w:eastAsia="zh-CN"/>
        </w:rPr>
        <w:t>‐</w:t>
      </w:r>
      <w:r w:rsidRPr="001174CA">
        <w:rPr>
          <w:rFonts w:hint="eastAsia"/>
          <w:color w:val="000000"/>
          <w:lang w:eastAsia="zh-CN"/>
        </w:rPr>
        <w:t xml:space="preserve">5p via HDAC4 in osteoarthritis progression. </w:t>
      </w:r>
      <w:r w:rsidRPr="001174CA">
        <w:rPr>
          <w:rFonts w:hint="eastAsia"/>
          <w:b/>
          <w:color w:val="000000"/>
          <w:lang w:eastAsia="zh-CN"/>
        </w:rPr>
        <w:t>Journal of Cellular Physiology,</w:t>
      </w:r>
      <w:r w:rsidRPr="001174CA">
        <w:rPr>
          <w:rFonts w:hint="eastAsia"/>
          <w:color w:val="000000"/>
          <w:lang w:eastAsia="zh-CN"/>
        </w:rPr>
        <w:t xml:space="preserve"> 2019, 234(3):2730-2740. </w:t>
      </w:r>
    </w:p>
    <w:p w:rsidR="00C35868" w:rsidRDefault="00202913" w:rsidP="00BD1C5A">
      <w:pPr>
        <w:widowControl w:val="0"/>
        <w:autoSpaceDE w:val="0"/>
        <w:autoSpaceDN w:val="0"/>
        <w:adjustRightInd w:val="0"/>
        <w:spacing w:line="360" w:lineRule="auto"/>
        <w:ind w:left="482"/>
        <w:jc w:val="both"/>
        <w:outlineLvl w:val="0"/>
        <w:rPr>
          <w:rFonts w:eastAsia="楷体"/>
          <w:lang w:eastAsia="zh-CN"/>
        </w:rPr>
      </w:pPr>
      <w:r>
        <w:rPr>
          <w:rFonts w:eastAsia="楷体" w:hint="eastAsia"/>
          <w:lang w:eastAsia="zh-CN"/>
        </w:rPr>
        <w:t>(4)</w:t>
      </w:r>
      <w:r w:rsidR="008E2CD0">
        <w:rPr>
          <w:rFonts w:eastAsia="楷体" w:hint="eastAsia"/>
          <w:lang w:eastAsia="zh-CN"/>
        </w:rPr>
        <w:t xml:space="preserve"> </w:t>
      </w:r>
      <w:r w:rsidR="00934DE5" w:rsidRPr="001174CA">
        <w:rPr>
          <w:rFonts w:eastAsia="楷体"/>
          <w:lang w:eastAsia="zh-CN"/>
        </w:rPr>
        <w:t>Hao Wang</w:t>
      </w:r>
      <w:r w:rsidR="00934DE5" w:rsidRPr="001174CA">
        <w:rPr>
          <w:rFonts w:eastAsia="楷体"/>
          <w:vertAlign w:val="superscript"/>
          <w:lang w:eastAsia="zh-CN"/>
        </w:rPr>
        <w:t>#</w:t>
      </w:r>
      <w:r w:rsidR="00934DE5" w:rsidRPr="001174CA">
        <w:rPr>
          <w:rFonts w:eastAsia="楷体"/>
          <w:lang w:eastAsia="zh-CN"/>
        </w:rPr>
        <w:t>, Haiyan Zhang</w:t>
      </w:r>
      <w:r w:rsidR="00934DE5" w:rsidRPr="001174CA">
        <w:rPr>
          <w:rFonts w:eastAsia="楷体"/>
          <w:vertAlign w:val="superscript"/>
          <w:lang w:eastAsia="zh-CN"/>
        </w:rPr>
        <w:t>#</w:t>
      </w:r>
      <w:r w:rsidR="00934DE5" w:rsidRPr="001174CA">
        <w:rPr>
          <w:rFonts w:eastAsia="楷体"/>
          <w:lang w:eastAsia="zh-CN"/>
        </w:rPr>
        <w:t>, Kai Fan</w:t>
      </w:r>
      <w:r w:rsidR="00934DE5" w:rsidRPr="001174CA">
        <w:rPr>
          <w:rFonts w:eastAsia="楷体"/>
          <w:vertAlign w:val="superscript"/>
          <w:lang w:eastAsia="zh-CN"/>
        </w:rPr>
        <w:t>#</w:t>
      </w:r>
      <w:r w:rsidR="00934DE5" w:rsidRPr="001174CA">
        <w:rPr>
          <w:rFonts w:eastAsia="楷体"/>
          <w:lang w:eastAsia="zh-CN"/>
        </w:rPr>
        <w:t xml:space="preserve">, Danyang Zhang, Aihau Hu, Xiangzhou Zeng, </w:t>
      </w:r>
    </w:p>
    <w:p w:rsidR="00934DE5" w:rsidRDefault="00934DE5" w:rsidP="00BD1C5A">
      <w:pPr>
        <w:widowControl w:val="0"/>
        <w:autoSpaceDE w:val="0"/>
        <w:autoSpaceDN w:val="0"/>
        <w:adjustRightInd w:val="0"/>
        <w:spacing w:line="360" w:lineRule="auto"/>
        <w:jc w:val="both"/>
        <w:outlineLvl w:val="0"/>
        <w:rPr>
          <w:rFonts w:eastAsia="楷体"/>
          <w:lang w:eastAsia="zh-CN"/>
        </w:rPr>
      </w:pPr>
      <w:r w:rsidRPr="001174CA">
        <w:rPr>
          <w:rFonts w:eastAsia="楷体"/>
          <w:lang w:eastAsia="zh-CN"/>
        </w:rPr>
        <w:t>Yan li Liu, Guanghong Tan,</w:t>
      </w:r>
      <w:r w:rsidRPr="001174CA">
        <w:rPr>
          <w:rFonts w:eastAsia="楷体"/>
          <w:b/>
          <w:bCs/>
          <w:lang w:eastAsia="zh-CN"/>
        </w:rPr>
        <w:t xml:space="preserve"> Hua Wang</w:t>
      </w:r>
      <w:r w:rsidRPr="001174CA">
        <w:rPr>
          <w:rFonts w:eastAsia="楷体"/>
          <w:lang w:eastAsia="zh-CN"/>
        </w:rPr>
        <w:t xml:space="preserve">*, Frugoside delays osteoarthritis progression via inhibiting miR-155-modulated synovial macrophage M1 polarisation, </w:t>
      </w:r>
      <w:r w:rsidRPr="001174CA">
        <w:rPr>
          <w:rFonts w:eastAsia="楷体"/>
          <w:b/>
          <w:bCs/>
          <w:lang w:eastAsia="zh-CN"/>
        </w:rPr>
        <w:t>Rheumatology</w:t>
      </w:r>
      <w:r w:rsidRPr="001174CA">
        <w:rPr>
          <w:rFonts w:eastAsia="楷体"/>
          <w:lang w:eastAsia="zh-CN"/>
        </w:rPr>
        <w:t xml:space="preserve"> (Oxford),</w:t>
      </w:r>
      <w:r w:rsidR="00D3589C">
        <w:rPr>
          <w:rFonts w:eastAsia="楷体" w:hint="eastAsia"/>
          <w:lang w:eastAsia="zh-CN"/>
        </w:rPr>
        <w:t xml:space="preserve"> </w:t>
      </w:r>
      <w:r w:rsidRPr="001174CA">
        <w:rPr>
          <w:rFonts w:eastAsia="楷体"/>
          <w:lang w:eastAsia="zh-CN"/>
        </w:rPr>
        <w:t>2021</w:t>
      </w:r>
      <w:r w:rsidR="00D3589C" w:rsidRPr="001174CA">
        <w:rPr>
          <w:rFonts w:eastAsia="楷体"/>
          <w:lang w:eastAsia="zh-CN"/>
        </w:rPr>
        <w:t>,</w:t>
      </w:r>
      <w:r w:rsidR="00D3589C">
        <w:rPr>
          <w:rFonts w:eastAsia="楷体" w:hint="eastAsia"/>
          <w:lang w:eastAsia="zh-CN"/>
        </w:rPr>
        <w:t xml:space="preserve"> </w:t>
      </w:r>
      <w:r w:rsidRPr="001174CA">
        <w:rPr>
          <w:rFonts w:eastAsia="楷体"/>
          <w:lang w:eastAsia="zh-CN"/>
        </w:rPr>
        <w:t xml:space="preserve">60(10):4899-4909. </w:t>
      </w:r>
    </w:p>
    <w:p w:rsidR="00202913" w:rsidRPr="001174CA" w:rsidRDefault="00202913" w:rsidP="00BD1C5A">
      <w:pPr>
        <w:widowControl w:val="0"/>
        <w:autoSpaceDE w:val="0"/>
        <w:autoSpaceDN w:val="0"/>
        <w:adjustRightInd w:val="0"/>
        <w:spacing w:line="360" w:lineRule="auto"/>
        <w:jc w:val="both"/>
        <w:outlineLvl w:val="0"/>
        <w:rPr>
          <w:rFonts w:eastAsia="楷体"/>
          <w:b/>
          <w:bCs/>
          <w:lang w:eastAsia="zh-CN"/>
        </w:rPr>
      </w:pPr>
      <w:r>
        <w:rPr>
          <w:rFonts w:eastAsia="楷体" w:hint="eastAsia"/>
          <w:lang w:eastAsia="zh-CN"/>
        </w:rPr>
        <w:t xml:space="preserve">        (5)</w:t>
      </w:r>
      <w:r w:rsidR="008E2CD0">
        <w:rPr>
          <w:rFonts w:eastAsia="楷体" w:hint="eastAsia"/>
          <w:lang w:eastAsia="zh-CN"/>
        </w:rPr>
        <w:t xml:space="preserve"> </w:t>
      </w:r>
      <w:r w:rsidR="00D056BE">
        <w:rPr>
          <w:sz w:val="23"/>
          <w:szCs w:val="23"/>
        </w:rPr>
        <w:t>Yue Zhou</w:t>
      </w:r>
      <w:r w:rsidR="00D056BE" w:rsidRPr="00D056BE">
        <w:rPr>
          <w:rFonts w:eastAsia="楷体"/>
          <w:vertAlign w:val="superscript"/>
          <w:lang w:eastAsia="zh-CN"/>
        </w:rPr>
        <w:t>#</w:t>
      </w:r>
      <w:r w:rsidR="00C35868">
        <w:rPr>
          <w:sz w:val="23"/>
          <w:szCs w:val="23"/>
        </w:rPr>
        <w:t>,</w:t>
      </w:r>
      <w:r w:rsidR="00D056BE">
        <w:rPr>
          <w:rFonts w:hint="eastAsia"/>
          <w:sz w:val="16"/>
          <w:szCs w:val="16"/>
          <w:lang w:eastAsia="zh-CN"/>
        </w:rPr>
        <w:t xml:space="preserve"> </w:t>
      </w:r>
      <w:r w:rsidR="00D056BE">
        <w:rPr>
          <w:sz w:val="23"/>
          <w:szCs w:val="23"/>
        </w:rPr>
        <w:t>Hao</w:t>
      </w:r>
      <w:r w:rsidR="008E2CD0">
        <w:rPr>
          <w:rFonts w:hint="eastAsia"/>
          <w:sz w:val="23"/>
          <w:szCs w:val="23"/>
          <w:lang w:eastAsia="zh-CN"/>
        </w:rPr>
        <w:t xml:space="preserve"> </w:t>
      </w:r>
      <w:r w:rsidR="00D056BE">
        <w:rPr>
          <w:sz w:val="23"/>
          <w:szCs w:val="23"/>
        </w:rPr>
        <w:t>Jia</w:t>
      </w:r>
      <w:r w:rsidR="00D056BE" w:rsidRPr="00D056BE">
        <w:rPr>
          <w:rFonts w:eastAsia="楷体"/>
          <w:vertAlign w:val="superscript"/>
          <w:lang w:eastAsia="zh-CN"/>
        </w:rPr>
        <w:t>#</w:t>
      </w:r>
      <w:r w:rsidR="00C35868">
        <w:rPr>
          <w:sz w:val="23"/>
          <w:szCs w:val="23"/>
        </w:rPr>
        <w:t>,</w:t>
      </w:r>
      <w:r w:rsidR="00D056BE">
        <w:rPr>
          <w:rFonts w:hint="eastAsia"/>
          <w:sz w:val="16"/>
          <w:szCs w:val="16"/>
          <w:lang w:eastAsia="zh-CN"/>
        </w:rPr>
        <w:t xml:space="preserve"> </w:t>
      </w:r>
      <w:r w:rsidR="00D056BE">
        <w:rPr>
          <w:sz w:val="23"/>
          <w:szCs w:val="23"/>
        </w:rPr>
        <w:t>Aihua Hu</w:t>
      </w:r>
      <w:r w:rsidR="00D056BE" w:rsidRPr="00D056BE">
        <w:rPr>
          <w:rFonts w:eastAsia="楷体"/>
          <w:vertAlign w:val="superscript"/>
          <w:lang w:eastAsia="zh-CN"/>
        </w:rPr>
        <w:t>#</w:t>
      </w:r>
      <w:r w:rsidR="00C35868">
        <w:rPr>
          <w:sz w:val="23"/>
          <w:szCs w:val="23"/>
        </w:rPr>
        <w:t>,</w:t>
      </w:r>
      <w:r w:rsidR="00D056BE" w:rsidRPr="00D056BE">
        <w:rPr>
          <w:rFonts w:eastAsia="楷体" w:hint="eastAsia"/>
          <w:vertAlign w:val="superscript"/>
          <w:lang w:eastAsia="zh-CN"/>
        </w:rPr>
        <w:t xml:space="preserve"> </w:t>
      </w:r>
      <w:r w:rsidR="00D056BE">
        <w:rPr>
          <w:sz w:val="23"/>
          <w:szCs w:val="23"/>
        </w:rPr>
        <w:t>Rangru Liu, Xiangzhou</w:t>
      </w:r>
      <w:r w:rsidR="00D056BE">
        <w:rPr>
          <w:rFonts w:hint="eastAsia"/>
          <w:sz w:val="23"/>
          <w:szCs w:val="23"/>
          <w:lang w:eastAsia="zh-CN"/>
        </w:rPr>
        <w:t xml:space="preserve"> </w:t>
      </w:r>
      <w:r w:rsidR="00D056BE">
        <w:rPr>
          <w:sz w:val="23"/>
          <w:szCs w:val="23"/>
        </w:rPr>
        <w:t>Zeng</w:t>
      </w:r>
      <w:r w:rsidR="008E2CD0">
        <w:rPr>
          <w:rFonts w:hint="eastAsia"/>
          <w:sz w:val="23"/>
          <w:szCs w:val="23"/>
          <w:lang w:eastAsia="zh-CN"/>
        </w:rPr>
        <w:t>，</w:t>
      </w:r>
      <w:r w:rsidR="00D056BE" w:rsidRPr="00D056BE">
        <w:rPr>
          <w:b/>
          <w:sz w:val="23"/>
          <w:szCs w:val="23"/>
        </w:rPr>
        <w:t>Hua</w:t>
      </w:r>
      <w:r w:rsidR="00D056BE" w:rsidRPr="00D056BE">
        <w:rPr>
          <w:rFonts w:hint="eastAsia"/>
          <w:b/>
          <w:sz w:val="23"/>
          <w:szCs w:val="23"/>
          <w:lang w:eastAsia="zh-CN"/>
        </w:rPr>
        <w:t xml:space="preserve"> </w:t>
      </w:r>
      <w:r w:rsidR="00D056BE" w:rsidRPr="00D056BE">
        <w:rPr>
          <w:b/>
          <w:sz w:val="23"/>
          <w:szCs w:val="23"/>
        </w:rPr>
        <w:t>Wang*.</w:t>
      </w:r>
      <w:r w:rsidR="00D056BE" w:rsidRPr="00D056BE">
        <w:rPr>
          <w:rFonts w:hint="eastAsia"/>
          <w:b/>
          <w:sz w:val="23"/>
          <w:szCs w:val="23"/>
          <w:lang w:eastAsia="zh-CN"/>
        </w:rPr>
        <w:t xml:space="preserve"> </w:t>
      </w:r>
      <w:r w:rsidR="00D056BE">
        <w:rPr>
          <w:sz w:val="23"/>
          <w:szCs w:val="23"/>
        </w:rPr>
        <w:t>Nanoparticles Targeting Delivery Antagomir-483 -5p to Bone Marrow Mesenchymal Stem Cells Treat Osteoporosis by Increasing Bone Formation. Current Stem Cell Research</w:t>
      </w:r>
      <w:r w:rsidR="00D056BE">
        <w:rPr>
          <w:rFonts w:hint="eastAsia"/>
          <w:sz w:val="23"/>
          <w:szCs w:val="23"/>
          <w:lang w:eastAsia="zh-CN"/>
        </w:rPr>
        <w:t xml:space="preserve"> </w:t>
      </w:r>
      <w:r w:rsidR="00D056BE">
        <w:rPr>
          <w:sz w:val="23"/>
          <w:szCs w:val="23"/>
        </w:rPr>
        <w:t>&amp;</w:t>
      </w:r>
      <w:r w:rsidR="00D056BE">
        <w:rPr>
          <w:rFonts w:hint="eastAsia"/>
          <w:sz w:val="23"/>
          <w:szCs w:val="23"/>
          <w:lang w:eastAsia="zh-CN"/>
        </w:rPr>
        <w:t xml:space="preserve"> </w:t>
      </w:r>
      <w:r w:rsidR="00D056BE">
        <w:rPr>
          <w:sz w:val="23"/>
          <w:szCs w:val="23"/>
        </w:rPr>
        <w:t>Therapy.</w:t>
      </w:r>
      <w:r w:rsidR="00D056BE">
        <w:rPr>
          <w:rFonts w:hint="eastAsia"/>
          <w:sz w:val="23"/>
          <w:szCs w:val="23"/>
          <w:lang w:eastAsia="zh-CN"/>
        </w:rPr>
        <w:t xml:space="preserve"> </w:t>
      </w:r>
      <w:r w:rsidR="00D056BE">
        <w:rPr>
          <w:sz w:val="23"/>
          <w:szCs w:val="23"/>
        </w:rPr>
        <w:t>2022,</w:t>
      </w:r>
      <w:r w:rsidR="00D056BE">
        <w:rPr>
          <w:rFonts w:hint="eastAsia"/>
          <w:sz w:val="23"/>
          <w:szCs w:val="23"/>
          <w:lang w:eastAsia="zh-CN"/>
        </w:rPr>
        <w:t xml:space="preserve"> </w:t>
      </w:r>
      <w:r w:rsidR="00D056BE">
        <w:rPr>
          <w:sz w:val="23"/>
          <w:szCs w:val="23"/>
        </w:rPr>
        <w:t>17,</w:t>
      </w:r>
      <w:r w:rsidR="00D056BE">
        <w:rPr>
          <w:rFonts w:hint="eastAsia"/>
          <w:sz w:val="23"/>
          <w:szCs w:val="23"/>
          <w:lang w:eastAsia="zh-CN"/>
        </w:rPr>
        <w:t xml:space="preserve"> </w:t>
      </w:r>
      <w:r w:rsidR="00D056BE">
        <w:rPr>
          <w:sz w:val="23"/>
          <w:szCs w:val="23"/>
        </w:rPr>
        <w:t>https://dx.doi.org/10.2174/1574888X17666220426120850</w:t>
      </w:r>
    </w:p>
    <w:sectPr w:rsidR="00202913" w:rsidRPr="001174CA" w:rsidSect="001C29E5">
      <w:footerReference w:type="default" r:id="rId9"/>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9DC" w:rsidRDefault="007E19DC" w:rsidP="005A7565">
      <w:r>
        <w:separator/>
      </w:r>
    </w:p>
  </w:endnote>
  <w:endnote w:type="continuationSeparator" w:id="1">
    <w:p w:rsidR="007E19DC" w:rsidRDefault="007E19DC" w:rsidP="005A75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A0B" w:rsidRDefault="00F52A0B" w:rsidP="004725C4">
    <w:pPr>
      <w:pStyle w:val="a6"/>
      <w:jc w:val="right"/>
    </w:pPr>
    <w:r>
      <w:rPr>
        <w:rStyle w:val="a7"/>
      </w:rPr>
      <w:t xml:space="preserve">Name - </w:t>
    </w:r>
    <w:r w:rsidR="0051560F">
      <w:rPr>
        <w:rStyle w:val="a7"/>
      </w:rPr>
      <w:fldChar w:fldCharType="begin"/>
    </w:r>
    <w:r>
      <w:rPr>
        <w:rStyle w:val="a7"/>
      </w:rPr>
      <w:instrText xml:space="preserve"> PAGE </w:instrText>
    </w:r>
    <w:r w:rsidR="0051560F">
      <w:rPr>
        <w:rStyle w:val="a7"/>
      </w:rPr>
      <w:fldChar w:fldCharType="separate"/>
    </w:r>
    <w:r w:rsidR="007559AF">
      <w:rPr>
        <w:rStyle w:val="a7"/>
        <w:noProof/>
      </w:rPr>
      <w:t>1</w:t>
    </w:r>
    <w:r w:rsidR="0051560F">
      <w:rPr>
        <w:rStyle w:val="a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9DC" w:rsidRDefault="007E19DC" w:rsidP="005A7565">
      <w:r>
        <w:separator/>
      </w:r>
    </w:p>
  </w:footnote>
  <w:footnote w:type="continuationSeparator" w:id="1">
    <w:p w:rsidR="007E19DC" w:rsidRDefault="007E19DC" w:rsidP="005A75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8C0128"/>
    <w:multiLevelType w:val="hybridMultilevel"/>
    <w:tmpl w:val="B9685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A95799"/>
    <w:multiLevelType w:val="hybridMultilevel"/>
    <w:tmpl w:val="2D86F26E"/>
    <w:lvl w:ilvl="0" w:tplc="D0387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7F301A"/>
    <w:multiLevelType w:val="multilevel"/>
    <w:tmpl w:val="1456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DC194F"/>
    <w:multiLevelType w:val="hybridMultilevel"/>
    <w:tmpl w:val="856A947C"/>
    <w:lvl w:ilvl="0" w:tplc="F59885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36D38B1"/>
    <w:multiLevelType w:val="multilevel"/>
    <w:tmpl w:val="40FE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BD46DA"/>
    <w:multiLevelType w:val="hybridMultilevel"/>
    <w:tmpl w:val="34E6D3E2"/>
    <w:lvl w:ilvl="0" w:tplc="DA44DCDA">
      <w:start w:val="1"/>
      <w:numFmt w:val="decimal"/>
      <w:lvlText w:val="(%1)"/>
      <w:lvlJc w:val="left"/>
      <w:pPr>
        <w:ind w:left="882" w:hanging="400"/>
      </w:pPr>
      <w:rPr>
        <w:rFonts w:eastAsiaTheme="minorEastAsia" w:hint="default"/>
        <w:color w:val="00000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B085E09"/>
    <w:multiLevelType w:val="hybridMultilevel"/>
    <w:tmpl w:val="1A92BE7A"/>
    <w:lvl w:ilvl="0" w:tplc="70980D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1"/>
  </w:num>
  <w:num w:numId="4">
    <w:abstractNumId w:val="5"/>
  </w:num>
  <w:num w:numId="5">
    <w:abstractNumId w:val="13"/>
  </w:num>
  <w:num w:numId="6">
    <w:abstractNumId w:val="3"/>
  </w:num>
  <w:num w:numId="7">
    <w:abstractNumId w:val="4"/>
  </w:num>
  <w:num w:numId="8">
    <w:abstractNumId w:val="7"/>
  </w:num>
  <w:num w:numId="9">
    <w:abstractNumId w:val="9"/>
  </w:num>
  <w:num w:numId="10">
    <w:abstractNumId w:val="2"/>
  </w:num>
  <w:num w:numId="11">
    <w:abstractNumId w:val="1"/>
  </w:num>
  <w:num w:numId="12">
    <w:abstractNumId w:val="8"/>
  </w:num>
  <w:num w:numId="13">
    <w:abstractNumId w:val="1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ctiveWritingStyle w:appName="MSWord" w:lang="de-CH" w:vendorID="64" w:dllVersion="6" w:nlCheck="1" w:checkStyle="0"/>
  <w:activeWritingStyle w:appName="MSWord" w:lang="en-US" w:vendorID="64" w:dllVersion="6"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stylePaneFormatFilter w:val="3F01"/>
  <w:defaultTabStop w:val="720"/>
  <w:hyphenationZone w:val="425"/>
  <w:characterSpacingControl w:val="doNotCompress"/>
  <w:hdrShapeDefaults>
    <o:shapedefaults v:ext="edit" spidmax="33794"/>
  </w:hdrShapeDefaults>
  <w:footnotePr>
    <w:footnote w:id="0"/>
    <w:footnote w:id="1"/>
  </w:footnotePr>
  <w:endnotePr>
    <w:endnote w:id="0"/>
    <w:endnote w:id="1"/>
  </w:endnotePr>
  <w:compat>
    <w:useFELayout/>
  </w:compat>
  <w:rsids>
    <w:rsidRoot w:val="00F376E5"/>
    <w:rsid w:val="00000D2B"/>
    <w:rsid w:val="00006CE0"/>
    <w:rsid w:val="00020386"/>
    <w:rsid w:val="00035040"/>
    <w:rsid w:val="000365B0"/>
    <w:rsid w:val="00036EA3"/>
    <w:rsid w:val="000459B2"/>
    <w:rsid w:val="000512DD"/>
    <w:rsid w:val="000558AE"/>
    <w:rsid w:val="000643B3"/>
    <w:rsid w:val="000655BC"/>
    <w:rsid w:val="00072474"/>
    <w:rsid w:val="00075373"/>
    <w:rsid w:val="00083213"/>
    <w:rsid w:val="00095EAB"/>
    <w:rsid w:val="000A3D51"/>
    <w:rsid w:val="000A50B4"/>
    <w:rsid w:val="000B4391"/>
    <w:rsid w:val="000D29B8"/>
    <w:rsid w:val="000D49F0"/>
    <w:rsid w:val="000D75DC"/>
    <w:rsid w:val="000E6D36"/>
    <w:rsid w:val="00101ECA"/>
    <w:rsid w:val="0010354D"/>
    <w:rsid w:val="00116DA9"/>
    <w:rsid w:val="001174CA"/>
    <w:rsid w:val="00121C4B"/>
    <w:rsid w:val="001239C1"/>
    <w:rsid w:val="00141F62"/>
    <w:rsid w:val="001429E8"/>
    <w:rsid w:val="00145838"/>
    <w:rsid w:val="00147EE9"/>
    <w:rsid w:val="0015295F"/>
    <w:rsid w:val="00154691"/>
    <w:rsid w:val="00162986"/>
    <w:rsid w:val="00174A9A"/>
    <w:rsid w:val="001807C9"/>
    <w:rsid w:val="0018416D"/>
    <w:rsid w:val="001862CC"/>
    <w:rsid w:val="00190A55"/>
    <w:rsid w:val="00196753"/>
    <w:rsid w:val="00196B7E"/>
    <w:rsid w:val="001C1479"/>
    <w:rsid w:val="001C1A05"/>
    <w:rsid w:val="001C29E5"/>
    <w:rsid w:val="001D331E"/>
    <w:rsid w:val="001D4DED"/>
    <w:rsid w:val="001E0FD6"/>
    <w:rsid w:val="001E3DB8"/>
    <w:rsid w:val="00200134"/>
    <w:rsid w:val="00202913"/>
    <w:rsid w:val="00205968"/>
    <w:rsid w:val="0021097B"/>
    <w:rsid w:val="00230EDF"/>
    <w:rsid w:val="002420A8"/>
    <w:rsid w:val="0024293F"/>
    <w:rsid w:val="0025177E"/>
    <w:rsid w:val="00251FA2"/>
    <w:rsid w:val="002852FB"/>
    <w:rsid w:val="0028681C"/>
    <w:rsid w:val="00292655"/>
    <w:rsid w:val="00294F88"/>
    <w:rsid w:val="002C0F04"/>
    <w:rsid w:val="002C6CAE"/>
    <w:rsid w:val="002D32F9"/>
    <w:rsid w:val="002D6695"/>
    <w:rsid w:val="002E17E3"/>
    <w:rsid w:val="002E5C0A"/>
    <w:rsid w:val="00306182"/>
    <w:rsid w:val="00325CBE"/>
    <w:rsid w:val="003263F9"/>
    <w:rsid w:val="0033557D"/>
    <w:rsid w:val="003362DA"/>
    <w:rsid w:val="00347910"/>
    <w:rsid w:val="00347B00"/>
    <w:rsid w:val="003532AB"/>
    <w:rsid w:val="00360CF0"/>
    <w:rsid w:val="00363CFD"/>
    <w:rsid w:val="003676A8"/>
    <w:rsid w:val="00381EDD"/>
    <w:rsid w:val="00390C5D"/>
    <w:rsid w:val="003A145E"/>
    <w:rsid w:val="003A3BE1"/>
    <w:rsid w:val="003A6261"/>
    <w:rsid w:val="003B19FB"/>
    <w:rsid w:val="003C20D9"/>
    <w:rsid w:val="003D2340"/>
    <w:rsid w:val="003D52E0"/>
    <w:rsid w:val="003E0912"/>
    <w:rsid w:val="003E2B23"/>
    <w:rsid w:val="003F0622"/>
    <w:rsid w:val="003F0D16"/>
    <w:rsid w:val="00407F69"/>
    <w:rsid w:val="00415513"/>
    <w:rsid w:val="00421E5A"/>
    <w:rsid w:val="00424CEC"/>
    <w:rsid w:val="00443933"/>
    <w:rsid w:val="00444D0A"/>
    <w:rsid w:val="00445C6A"/>
    <w:rsid w:val="00462567"/>
    <w:rsid w:val="004725C4"/>
    <w:rsid w:val="00472E4D"/>
    <w:rsid w:val="00476E17"/>
    <w:rsid w:val="00480EED"/>
    <w:rsid w:val="004A7206"/>
    <w:rsid w:val="004B1201"/>
    <w:rsid w:val="004B7A0E"/>
    <w:rsid w:val="004C4A7A"/>
    <w:rsid w:val="004D6711"/>
    <w:rsid w:val="004D7D58"/>
    <w:rsid w:val="004E46C2"/>
    <w:rsid w:val="004E676C"/>
    <w:rsid w:val="004E7045"/>
    <w:rsid w:val="004F053B"/>
    <w:rsid w:val="004F769F"/>
    <w:rsid w:val="00504C37"/>
    <w:rsid w:val="005063DD"/>
    <w:rsid w:val="0051560F"/>
    <w:rsid w:val="00525026"/>
    <w:rsid w:val="00532F85"/>
    <w:rsid w:val="005332DA"/>
    <w:rsid w:val="00534060"/>
    <w:rsid w:val="00536574"/>
    <w:rsid w:val="00542DEA"/>
    <w:rsid w:val="00550DCD"/>
    <w:rsid w:val="005709EC"/>
    <w:rsid w:val="0058698A"/>
    <w:rsid w:val="005910EA"/>
    <w:rsid w:val="005959BB"/>
    <w:rsid w:val="005965D6"/>
    <w:rsid w:val="005A22A6"/>
    <w:rsid w:val="005A7565"/>
    <w:rsid w:val="005D52F1"/>
    <w:rsid w:val="005E0B90"/>
    <w:rsid w:val="00605767"/>
    <w:rsid w:val="00611737"/>
    <w:rsid w:val="00624A6C"/>
    <w:rsid w:val="00635AE1"/>
    <w:rsid w:val="00642B82"/>
    <w:rsid w:val="00644F9A"/>
    <w:rsid w:val="00646710"/>
    <w:rsid w:val="0065062A"/>
    <w:rsid w:val="0065278E"/>
    <w:rsid w:val="00655D2F"/>
    <w:rsid w:val="00661C4F"/>
    <w:rsid w:val="00663B1E"/>
    <w:rsid w:val="0067180E"/>
    <w:rsid w:val="0068187E"/>
    <w:rsid w:val="0068627A"/>
    <w:rsid w:val="00694FD1"/>
    <w:rsid w:val="006972F2"/>
    <w:rsid w:val="006A759B"/>
    <w:rsid w:val="006C64C4"/>
    <w:rsid w:val="006C7D36"/>
    <w:rsid w:val="006D303A"/>
    <w:rsid w:val="006D3DDE"/>
    <w:rsid w:val="006D5C6A"/>
    <w:rsid w:val="006E3C4B"/>
    <w:rsid w:val="006E6070"/>
    <w:rsid w:val="00711058"/>
    <w:rsid w:val="00714C05"/>
    <w:rsid w:val="007164CD"/>
    <w:rsid w:val="00723BF1"/>
    <w:rsid w:val="00727860"/>
    <w:rsid w:val="00735FDD"/>
    <w:rsid w:val="00743C1C"/>
    <w:rsid w:val="007456C7"/>
    <w:rsid w:val="00747C42"/>
    <w:rsid w:val="00750453"/>
    <w:rsid w:val="007559AF"/>
    <w:rsid w:val="007571E2"/>
    <w:rsid w:val="00763A53"/>
    <w:rsid w:val="007654BB"/>
    <w:rsid w:val="0077499E"/>
    <w:rsid w:val="00791523"/>
    <w:rsid w:val="007A1DA4"/>
    <w:rsid w:val="007C56F7"/>
    <w:rsid w:val="007C734D"/>
    <w:rsid w:val="007C7CD8"/>
    <w:rsid w:val="007D5024"/>
    <w:rsid w:val="007D5AE4"/>
    <w:rsid w:val="007E134D"/>
    <w:rsid w:val="007E19DC"/>
    <w:rsid w:val="007E1AB6"/>
    <w:rsid w:val="00814728"/>
    <w:rsid w:val="00824F98"/>
    <w:rsid w:val="0083001A"/>
    <w:rsid w:val="008524B4"/>
    <w:rsid w:val="008602A7"/>
    <w:rsid w:val="00866446"/>
    <w:rsid w:val="008A203C"/>
    <w:rsid w:val="008A32C5"/>
    <w:rsid w:val="008A3C52"/>
    <w:rsid w:val="008A57C6"/>
    <w:rsid w:val="008B05D3"/>
    <w:rsid w:val="008C3DDF"/>
    <w:rsid w:val="008D0037"/>
    <w:rsid w:val="008D41CD"/>
    <w:rsid w:val="008E2CD0"/>
    <w:rsid w:val="008E3CBE"/>
    <w:rsid w:val="008E4C4D"/>
    <w:rsid w:val="008F7CDC"/>
    <w:rsid w:val="009017DB"/>
    <w:rsid w:val="009209FF"/>
    <w:rsid w:val="00925F75"/>
    <w:rsid w:val="009323EE"/>
    <w:rsid w:val="00934DE5"/>
    <w:rsid w:val="00940F57"/>
    <w:rsid w:val="00943226"/>
    <w:rsid w:val="0095390D"/>
    <w:rsid w:val="00965FA5"/>
    <w:rsid w:val="00970530"/>
    <w:rsid w:val="00975958"/>
    <w:rsid w:val="0098550F"/>
    <w:rsid w:val="0099402A"/>
    <w:rsid w:val="009A0B16"/>
    <w:rsid w:val="009A3075"/>
    <w:rsid w:val="009A3FE2"/>
    <w:rsid w:val="009A48EC"/>
    <w:rsid w:val="009B0423"/>
    <w:rsid w:val="009B64CD"/>
    <w:rsid w:val="009C0BF9"/>
    <w:rsid w:val="009C6AA9"/>
    <w:rsid w:val="009E6CA9"/>
    <w:rsid w:val="00A0022E"/>
    <w:rsid w:val="00A04473"/>
    <w:rsid w:val="00A13A45"/>
    <w:rsid w:val="00A14BE2"/>
    <w:rsid w:val="00A23D2E"/>
    <w:rsid w:val="00A71676"/>
    <w:rsid w:val="00A86855"/>
    <w:rsid w:val="00A90527"/>
    <w:rsid w:val="00A92D83"/>
    <w:rsid w:val="00AA0CA0"/>
    <w:rsid w:val="00AB1D22"/>
    <w:rsid w:val="00AB472C"/>
    <w:rsid w:val="00AC25F3"/>
    <w:rsid w:val="00AD00F4"/>
    <w:rsid w:val="00AD3B3B"/>
    <w:rsid w:val="00AD5529"/>
    <w:rsid w:val="00AD6B85"/>
    <w:rsid w:val="00AF2043"/>
    <w:rsid w:val="00AF2215"/>
    <w:rsid w:val="00AF3625"/>
    <w:rsid w:val="00B008D9"/>
    <w:rsid w:val="00B11292"/>
    <w:rsid w:val="00B13980"/>
    <w:rsid w:val="00B22102"/>
    <w:rsid w:val="00B249BF"/>
    <w:rsid w:val="00B30BD2"/>
    <w:rsid w:val="00B31F6A"/>
    <w:rsid w:val="00B41425"/>
    <w:rsid w:val="00B4280A"/>
    <w:rsid w:val="00B63DA4"/>
    <w:rsid w:val="00B66B39"/>
    <w:rsid w:val="00B703F2"/>
    <w:rsid w:val="00B718D8"/>
    <w:rsid w:val="00B77C69"/>
    <w:rsid w:val="00B913D4"/>
    <w:rsid w:val="00B95915"/>
    <w:rsid w:val="00BA03D1"/>
    <w:rsid w:val="00BA4A75"/>
    <w:rsid w:val="00BA4B31"/>
    <w:rsid w:val="00BA6F61"/>
    <w:rsid w:val="00BC7DFE"/>
    <w:rsid w:val="00BD1C5A"/>
    <w:rsid w:val="00BE36F8"/>
    <w:rsid w:val="00BE5137"/>
    <w:rsid w:val="00BF2BDF"/>
    <w:rsid w:val="00C025F0"/>
    <w:rsid w:val="00C07382"/>
    <w:rsid w:val="00C10152"/>
    <w:rsid w:val="00C306A5"/>
    <w:rsid w:val="00C35868"/>
    <w:rsid w:val="00C503E6"/>
    <w:rsid w:val="00C55B0B"/>
    <w:rsid w:val="00C576C3"/>
    <w:rsid w:val="00C626BE"/>
    <w:rsid w:val="00C63451"/>
    <w:rsid w:val="00C70C0B"/>
    <w:rsid w:val="00C7161D"/>
    <w:rsid w:val="00C71C45"/>
    <w:rsid w:val="00C74C05"/>
    <w:rsid w:val="00C77ACF"/>
    <w:rsid w:val="00C9083A"/>
    <w:rsid w:val="00C910A2"/>
    <w:rsid w:val="00C9757E"/>
    <w:rsid w:val="00CB10ED"/>
    <w:rsid w:val="00CB332A"/>
    <w:rsid w:val="00CB74B4"/>
    <w:rsid w:val="00CE71DD"/>
    <w:rsid w:val="00CF0647"/>
    <w:rsid w:val="00D056BE"/>
    <w:rsid w:val="00D05C45"/>
    <w:rsid w:val="00D072AE"/>
    <w:rsid w:val="00D16BDE"/>
    <w:rsid w:val="00D3589C"/>
    <w:rsid w:val="00D82AB8"/>
    <w:rsid w:val="00D83A1D"/>
    <w:rsid w:val="00D85A0B"/>
    <w:rsid w:val="00D85AE4"/>
    <w:rsid w:val="00D87510"/>
    <w:rsid w:val="00D965EB"/>
    <w:rsid w:val="00DA1702"/>
    <w:rsid w:val="00DA1F95"/>
    <w:rsid w:val="00DA253B"/>
    <w:rsid w:val="00DA37E7"/>
    <w:rsid w:val="00DC2E06"/>
    <w:rsid w:val="00DC707C"/>
    <w:rsid w:val="00DD0BE7"/>
    <w:rsid w:val="00E04B62"/>
    <w:rsid w:val="00E105CB"/>
    <w:rsid w:val="00E4210F"/>
    <w:rsid w:val="00E44059"/>
    <w:rsid w:val="00E47623"/>
    <w:rsid w:val="00E52D56"/>
    <w:rsid w:val="00E56D21"/>
    <w:rsid w:val="00E66CE0"/>
    <w:rsid w:val="00E739AD"/>
    <w:rsid w:val="00E74BC9"/>
    <w:rsid w:val="00E7699F"/>
    <w:rsid w:val="00E85944"/>
    <w:rsid w:val="00E90282"/>
    <w:rsid w:val="00E9395C"/>
    <w:rsid w:val="00E969E4"/>
    <w:rsid w:val="00EA2F62"/>
    <w:rsid w:val="00EB21D7"/>
    <w:rsid w:val="00EB2A92"/>
    <w:rsid w:val="00EB2FA4"/>
    <w:rsid w:val="00EC6070"/>
    <w:rsid w:val="00EF4F87"/>
    <w:rsid w:val="00EF582B"/>
    <w:rsid w:val="00F066D5"/>
    <w:rsid w:val="00F07345"/>
    <w:rsid w:val="00F13FA2"/>
    <w:rsid w:val="00F376E5"/>
    <w:rsid w:val="00F41E0C"/>
    <w:rsid w:val="00F42B37"/>
    <w:rsid w:val="00F52A0B"/>
    <w:rsid w:val="00F54C46"/>
    <w:rsid w:val="00F61344"/>
    <w:rsid w:val="00F61891"/>
    <w:rsid w:val="00F71A97"/>
    <w:rsid w:val="00F74B30"/>
    <w:rsid w:val="00F81048"/>
    <w:rsid w:val="00F85E4D"/>
    <w:rsid w:val="00F92E63"/>
    <w:rsid w:val="00F9715D"/>
    <w:rsid w:val="00FA0850"/>
    <w:rsid w:val="00FA0A4A"/>
    <w:rsid w:val="00FA5531"/>
    <w:rsid w:val="00FC3C70"/>
    <w:rsid w:val="00FC477A"/>
    <w:rsid w:val="00FD3117"/>
    <w:rsid w:val="00FD6B15"/>
    <w:rsid w:val="00FE2426"/>
    <w:rsid w:val="00FF0EB9"/>
    <w:rsid w:val="00FF5BA3"/>
    <w:rsid w:val="00FF7125"/>
    <w:rsid w:val="00FF7F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HTML Variabl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5F0"/>
    <w:rPr>
      <w:sz w:val="24"/>
      <w:szCs w:val="24"/>
    </w:rPr>
  </w:style>
  <w:style w:type="paragraph" w:styleId="1">
    <w:name w:val="heading 1"/>
    <w:basedOn w:val="a"/>
    <w:next w:val="a"/>
    <w:qFormat/>
    <w:rsid w:val="001C29E5"/>
    <w:pPr>
      <w:keepNext/>
      <w:pBdr>
        <w:bottom w:val="single" w:sz="4" w:space="1" w:color="auto"/>
      </w:pBdr>
      <w:ind w:left="-360"/>
      <w:outlineLvl w:val="0"/>
    </w:pPr>
    <w:rPr>
      <w:rFonts w:cs="Arial"/>
      <w:b/>
      <w:bCs/>
      <w:smallCaps/>
      <w:kern w:val="32"/>
      <w:szCs w:val="32"/>
    </w:rPr>
  </w:style>
  <w:style w:type="paragraph" w:styleId="2">
    <w:name w:val="heading 2"/>
    <w:basedOn w:val="a"/>
    <w:next w:val="a"/>
    <w:qFormat/>
    <w:rsid w:val="004C4A7A"/>
    <w:pPr>
      <w:keepNext/>
      <w:outlineLvl w:val="1"/>
    </w:pPr>
    <w:rPr>
      <w:rFonts w:cs="Arial"/>
      <w:b/>
      <w:bCs/>
      <w:i/>
      <w:iCs/>
      <w:szCs w:val="28"/>
    </w:rPr>
  </w:style>
  <w:style w:type="paragraph" w:styleId="3">
    <w:name w:val="heading 3"/>
    <w:basedOn w:val="a"/>
    <w:next w:val="a"/>
    <w:qFormat/>
    <w:rsid w:val="00444D0A"/>
    <w:pPr>
      <w:keepNext/>
      <w:spacing w:before="240" w:after="60"/>
      <w:outlineLvl w:val="2"/>
    </w:pPr>
    <w:rPr>
      <w:rFonts w:cs="Arial"/>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ame">
    <w:name w:val="Name"/>
    <w:basedOn w:val="a"/>
    <w:rsid w:val="00F9715D"/>
    <w:pPr>
      <w:ind w:left="-360"/>
    </w:pPr>
    <w:rPr>
      <w:b/>
      <w:smallCaps/>
      <w:sz w:val="40"/>
    </w:rPr>
  </w:style>
  <w:style w:type="table" w:styleId="a3">
    <w:name w:val="Table Grid"/>
    <w:basedOn w:val="a1"/>
    <w:rsid w:val="00F376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444D0A"/>
    <w:pPr>
      <w:tabs>
        <w:tab w:val="left" w:pos="360"/>
        <w:tab w:val="left" w:pos="720"/>
      </w:tabs>
      <w:ind w:firstLine="720"/>
    </w:pPr>
    <w:rPr>
      <w:color w:val="000000"/>
    </w:rPr>
  </w:style>
  <w:style w:type="paragraph" w:styleId="a5">
    <w:name w:val="header"/>
    <w:basedOn w:val="a"/>
    <w:rsid w:val="004725C4"/>
    <w:pPr>
      <w:tabs>
        <w:tab w:val="center" w:pos="4320"/>
        <w:tab w:val="right" w:pos="8640"/>
      </w:tabs>
    </w:pPr>
  </w:style>
  <w:style w:type="paragraph" w:styleId="a6">
    <w:name w:val="footer"/>
    <w:basedOn w:val="a"/>
    <w:rsid w:val="004725C4"/>
    <w:pPr>
      <w:tabs>
        <w:tab w:val="center" w:pos="4320"/>
        <w:tab w:val="right" w:pos="8640"/>
      </w:tabs>
    </w:pPr>
  </w:style>
  <w:style w:type="character" w:styleId="a7">
    <w:name w:val="page number"/>
    <w:basedOn w:val="a0"/>
    <w:rsid w:val="004725C4"/>
  </w:style>
  <w:style w:type="character" w:styleId="a8">
    <w:name w:val="Hyperlink"/>
    <w:basedOn w:val="a0"/>
    <w:rsid w:val="00292655"/>
    <w:rPr>
      <w:color w:val="0000FF"/>
      <w:u w:val="single"/>
    </w:rPr>
  </w:style>
  <w:style w:type="paragraph" w:styleId="a9">
    <w:name w:val="Balloon Text"/>
    <w:basedOn w:val="a"/>
    <w:link w:val="Char"/>
    <w:rsid w:val="00294F88"/>
    <w:rPr>
      <w:rFonts w:ascii="Tahoma" w:hAnsi="Tahoma" w:cs="Tahoma"/>
      <w:sz w:val="16"/>
      <w:szCs w:val="16"/>
    </w:rPr>
  </w:style>
  <w:style w:type="character" w:customStyle="1" w:styleId="Char">
    <w:name w:val="批注框文本 Char"/>
    <w:basedOn w:val="a0"/>
    <w:link w:val="a9"/>
    <w:rsid w:val="00294F88"/>
    <w:rPr>
      <w:rFonts w:ascii="Tahoma" w:hAnsi="Tahoma" w:cs="Tahoma"/>
      <w:sz w:val="16"/>
      <w:szCs w:val="16"/>
    </w:rPr>
  </w:style>
  <w:style w:type="character" w:customStyle="1" w:styleId="publicationquote">
    <w:name w:val="publicationquote"/>
    <w:basedOn w:val="a0"/>
    <w:rsid w:val="008602A7"/>
  </w:style>
  <w:style w:type="character" w:styleId="HTML">
    <w:name w:val="HTML Variable"/>
    <w:basedOn w:val="a0"/>
    <w:uiPriority w:val="99"/>
    <w:unhideWhenUsed/>
    <w:rsid w:val="008602A7"/>
    <w:rPr>
      <w:i/>
      <w:iCs/>
    </w:rPr>
  </w:style>
  <w:style w:type="character" w:customStyle="1" w:styleId="authorname">
    <w:name w:val="authorname"/>
    <w:basedOn w:val="a0"/>
    <w:rsid w:val="00FA0850"/>
  </w:style>
  <w:style w:type="character" w:customStyle="1" w:styleId="c-journal-titletext">
    <w:name w:val="c-journal-title__text"/>
    <w:basedOn w:val="a0"/>
    <w:rsid w:val="00FA0850"/>
  </w:style>
  <w:style w:type="character" w:customStyle="1" w:styleId="articlecitationvolume">
    <w:name w:val="articlecitation_volume"/>
    <w:basedOn w:val="a0"/>
    <w:rsid w:val="00FA0850"/>
  </w:style>
  <w:style w:type="character" w:styleId="aa">
    <w:name w:val="Strong"/>
    <w:basedOn w:val="a0"/>
    <w:uiPriority w:val="22"/>
    <w:qFormat/>
    <w:rsid w:val="00FA0850"/>
    <w:rPr>
      <w:b/>
      <w:bCs/>
    </w:rPr>
  </w:style>
  <w:style w:type="paragraph" w:customStyle="1" w:styleId="articledoi">
    <w:name w:val="articledoi"/>
    <w:basedOn w:val="a"/>
    <w:rsid w:val="00FA0850"/>
    <w:pPr>
      <w:spacing w:before="100" w:beforeAutospacing="1" w:after="100" w:afterAutospacing="1"/>
    </w:pPr>
    <w:rPr>
      <w:lang w:eastAsia="zh-CN"/>
    </w:rPr>
  </w:style>
  <w:style w:type="character" w:customStyle="1" w:styleId="inlineblock">
    <w:name w:val="inlineblock"/>
    <w:basedOn w:val="a0"/>
    <w:rsid w:val="00FA0850"/>
  </w:style>
  <w:style w:type="character" w:styleId="ab">
    <w:name w:val="Emphasis"/>
    <w:basedOn w:val="a0"/>
    <w:uiPriority w:val="20"/>
    <w:qFormat/>
    <w:rsid w:val="00FA0850"/>
    <w:rPr>
      <w:i/>
      <w:iCs/>
    </w:rPr>
  </w:style>
  <w:style w:type="character" w:customStyle="1" w:styleId="tlid-translation">
    <w:name w:val="tlid-translation"/>
    <w:basedOn w:val="a0"/>
    <w:rsid w:val="00925F75"/>
  </w:style>
  <w:style w:type="character" w:customStyle="1" w:styleId="cit">
    <w:name w:val="cit"/>
    <w:basedOn w:val="a0"/>
    <w:rsid w:val="001807C9"/>
  </w:style>
  <w:style w:type="paragraph" w:styleId="ac">
    <w:name w:val="List Paragraph"/>
    <w:basedOn w:val="a"/>
    <w:uiPriority w:val="34"/>
    <w:qFormat/>
    <w:rsid w:val="00B249BF"/>
    <w:pPr>
      <w:widowControl w:val="0"/>
      <w:ind w:firstLineChars="200" w:firstLine="420"/>
      <w:jc w:val="both"/>
    </w:pPr>
    <w:rPr>
      <w:rFonts w:asciiTheme="minorHAnsi" w:eastAsiaTheme="minorEastAsia" w:hAnsiTheme="minorHAnsi" w:cstheme="minorBidi"/>
      <w:kern w:val="2"/>
      <w:sz w:val="21"/>
      <w:szCs w:val="22"/>
      <w:lang w:eastAsia="zh-CN"/>
    </w:rPr>
  </w:style>
  <w:style w:type="character" w:customStyle="1" w:styleId="citation-doi">
    <w:name w:val="citation-doi"/>
    <w:basedOn w:val="a0"/>
    <w:rsid w:val="00F42B37"/>
  </w:style>
</w:styles>
</file>

<file path=word/webSettings.xml><?xml version="1.0" encoding="utf-8"?>
<w:webSettings xmlns:r="http://schemas.openxmlformats.org/officeDocument/2006/relationships" xmlns:w="http://schemas.openxmlformats.org/wordprocessingml/2006/main">
  <w:divs>
    <w:div w:id="71204618">
      <w:bodyDiv w:val="1"/>
      <w:marLeft w:val="0"/>
      <w:marRight w:val="0"/>
      <w:marTop w:val="0"/>
      <w:marBottom w:val="0"/>
      <w:divBdr>
        <w:top w:val="none" w:sz="0" w:space="0" w:color="auto"/>
        <w:left w:val="none" w:sz="0" w:space="0" w:color="auto"/>
        <w:bottom w:val="none" w:sz="0" w:space="0" w:color="auto"/>
        <w:right w:val="none" w:sz="0" w:space="0" w:color="auto"/>
      </w:divBdr>
    </w:div>
    <w:div w:id="232200227">
      <w:bodyDiv w:val="1"/>
      <w:marLeft w:val="0"/>
      <w:marRight w:val="0"/>
      <w:marTop w:val="0"/>
      <w:marBottom w:val="0"/>
      <w:divBdr>
        <w:top w:val="none" w:sz="0" w:space="0" w:color="auto"/>
        <w:left w:val="none" w:sz="0" w:space="0" w:color="auto"/>
        <w:bottom w:val="none" w:sz="0" w:space="0" w:color="auto"/>
        <w:right w:val="none" w:sz="0" w:space="0" w:color="auto"/>
      </w:divBdr>
    </w:div>
    <w:div w:id="333923763">
      <w:bodyDiv w:val="1"/>
      <w:marLeft w:val="0"/>
      <w:marRight w:val="0"/>
      <w:marTop w:val="0"/>
      <w:marBottom w:val="0"/>
      <w:divBdr>
        <w:top w:val="none" w:sz="0" w:space="0" w:color="auto"/>
        <w:left w:val="none" w:sz="0" w:space="0" w:color="auto"/>
        <w:bottom w:val="none" w:sz="0" w:space="0" w:color="auto"/>
        <w:right w:val="none" w:sz="0" w:space="0" w:color="auto"/>
      </w:divBdr>
    </w:div>
    <w:div w:id="481241572">
      <w:bodyDiv w:val="1"/>
      <w:marLeft w:val="0"/>
      <w:marRight w:val="0"/>
      <w:marTop w:val="0"/>
      <w:marBottom w:val="0"/>
      <w:divBdr>
        <w:top w:val="none" w:sz="0" w:space="0" w:color="auto"/>
        <w:left w:val="none" w:sz="0" w:space="0" w:color="auto"/>
        <w:bottom w:val="none" w:sz="0" w:space="0" w:color="auto"/>
        <w:right w:val="none" w:sz="0" w:space="0" w:color="auto"/>
      </w:divBdr>
      <w:divsChild>
        <w:div w:id="623388238">
          <w:marLeft w:val="0"/>
          <w:marRight w:val="0"/>
          <w:marTop w:val="0"/>
          <w:marBottom w:val="0"/>
          <w:divBdr>
            <w:top w:val="none" w:sz="0" w:space="0" w:color="auto"/>
            <w:left w:val="none" w:sz="0" w:space="0" w:color="auto"/>
            <w:bottom w:val="none" w:sz="0" w:space="0" w:color="auto"/>
            <w:right w:val="none" w:sz="0" w:space="0" w:color="auto"/>
          </w:divBdr>
        </w:div>
      </w:divsChild>
    </w:div>
    <w:div w:id="679356584">
      <w:bodyDiv w:val="1"/>
      <w:marLeft w:val="0"/>
      <w:marRight w:val="0"/>
      <w:marTop w:val="0"/>
      <w:marBottom w:val="0"/>
      <w:divBdr>
        <w:top w:val="none" w:sz="0" w:space="0" w:color="auto"/>
        <w:left w:val="none" w:sz="0" w:space="0" w:color="auto"/>
        <w:bottom w:val="none" w:sz="0" w:space="0" w:color="auto"/>
        <w:right w:val="none" w:sz="0" w:space="0" w:color="auto"/>
      </w:divBdr>
      <w:divsChild>
        <w:div w:id="645429000">
          <w:marLeft w:val="0"/>
          <w:marRight w:val="0"/>
          <w:marTop w:val="0"/>
          <w:marBottom w:val="0"/>
          <w:divBdr>
            <w:top w:val="none" w:sz="0" w:space="0" w:color="auto"/>
            <w:left w:val="none" w:sz="0" w:space="0" w:color="auto"/>
            <w:bottom w:val="none" w:sz="0" w:space="0" w:color="auto"/>
            <w:right w:val="none" w:sz="0" w:space="0" w:color="auto"/>
          </w:divBdr>
        </w:div>
      </w:divsChild>
    </w:div>
    <w:div w:id="738019086">
      <w:bodyDiv w:val="1"/>
      <w:marLeft w:val="0"/>
      <w:marRight w:val="0"/>
      <w:marTop w:val="0"/>
      <w:marBottom w:val="0"/>
      <w:divBdr>
        <w:top w:val="none" w:sz="0" w:space="0" w:color="auto"/>
        <w:left w:val="none" w:sz="0" w:space="0" w:color="auto"/>
        <w:bottom w:val="none" w:sz="0" w:space="0" w:color="auto"/>
        <w:right w:val="none" w:sz="0" w:space="0" w:color="auto"/>
      </w:divBdr>
    </w:div>
    <w:div w:id="1030181328">
      <w:bodyDiv w:val="1"/>
      <w:marLeft w:val="0"/>
      <w:marRight w:val="0"/>
      <w:marTop w:val="0"/>
      <w:marBottom w:val="0"/>
      <w:divBdr>
        <w:top w:val="none" w:sz="0" w:space="0" w:color="auto"/>
        <w:left w:val="none" w:sz="0" w:space="0" w:color="auto"/>
        <w:bottom w:val="none" w:sz="0" w:space="0" w:color="auto"/>
        <w:right w:val="none" w:sz="0" w:space="0" w:color="auto"/>
      </w:divBdr>
    </w:div>
    <w:div w:id="1298874608">
      <w:bodyDiv w:val="1"/>
      <w:marLeft w:val="0"/>
      <w:marRight w:val="0"/>
      <w:marTop w:val="0"/>
      <w:marBottom w:val="0"/>
      <w:divBdr>
        <w:top w:val="none" w:sz="0" w:space="0" w:color="auto"/>
        <w:left w:val="none" w:sz="0" w:space="0" w:color="auto"/>
        <w:bottom w:val="none" w:sz="0" w:space="0" w:color="auto"/>
        <w:right w:val="none" w:sz="0" w:space="0" w:color="auto"/>
      </w:divBdr>
    </w:div>
    <w:div w:id="1545410853">
      <w:bodyDiv w:val="1"/>
      <w:marLeft w:val="0"/>
      <w:marRight w:val="0"/>
      <w:marTop w:val="0"/>
      <w:marBottom w:val="0"/>
      <w:divBdr>
        <w:top w:val="none" w:sz="0" w:space="0" w:color="auto"/>
        <w:left w:val="none" w:sz="0" w:space="0" w:color="auto"/>
        <w:bottom w:val="none" w:sz="0" w:space="0" w:color="auto"/>
        <w:right w:val="none" w:sz="0" w:space="0" w:color="auto"/>
      </w:divBdr>
    </w:div>
    <w:div w:id="1657608341">
      <w:bodyDiv w:val="1"/>
      <w:marLeft w:val="0"/>
      <w:marRight w:val="0"/>
      <w:marTop w:val="0"/>
      <w:marBottom w:val="0"/>
      <w:divBdr>
        <w:top w:val="none" w:sz="0" w:space="0" w:color="auto"/>
        <w:left w:val="none" w:sz="0" w:space="0" w:color="auto"/>
        <w:bottom w:val="none" w:sz="0" w:space="0" w:color="auto"/>
        <w:right w:val="none" w:sz="0" w:space="0" w:color="auto"/>
      </w:divBdr>
    </w:div>
    <w:div w:id="171234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ettings" Target="settings.xml"/><Relationship Id="rId7" Type="http://schemas.openxmlformats.org/officeDocument/2006/relationships/hyperlink" Target="mailto:wanghua8031@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1166</Words>
  <Characters>2298</Characters>
  <Application>Microsoft Office Word</Application>
  <DocSecurity>0</DocSecurity>
  <Lines>74</Lines>
  <Paragraphs>39</Paragraphs>
  <ScaleCrop>false</ScaleCrop>
  <HeadingPairs>
    <vt:vector size="2" baseType="variant">
      <vt:variant>
        <vt:lpstr>Title</vt:lpstr>
      </vt:variant>
      <vt:variant>
        <vt:i4>1</vt:i4>
      </vt:variant>
    </vt:vector>
  </HeadingPairs>
  <TitlesOfParts>
    <vt:vector size="1" baseType="lpstr">
      <vt:lpstr>CV</vt:lpstr>
    </vt:vector>
  </TitlesOfParts>
  <Company>Swiss TPH</Company>
  <LinksUpToDate>false</LinksUpToDate>
  <CharactersWithSpaces>3425</CharactersWithSpaces>
  <SharedDoc>false</SharedDoc>
  <HLinks>
    <vt:vector size="18" baseType="variant">
      <vt:variant>
        <vt:i4>720960</vt:i4>
      </vt:variant>
      <vt:variant>
        <vt:i4>6</vt:i4>
      </vt:variant>
      <vt:variant>
        <vt:i4>0</vt:i4>
      </vt:variant>
      <vt:variant>
        <vt:i4>5</vt:i4>
      </vt:variant>
      <vt:variant>
        <vt:lpwstr>http://www.vertex42.com/resumes/cv-template.html</vt:lpwstr>
      </vt:variant>
      <vt:variant>
        <vt:lpwstr/>
      </vt:variant>
      <vt:variant>
        <vt:i4>6422617</vt:i4>
      </vt:variant>
      <vt:variant>
        <vt:i4>3</vt:i4>
      </vt:variant>
      <vt:variant>
        <vt:i4>0</vt:i4>
      </vt:variant>
      <vt:variant>
        <vt:i4>5</vt:i4>
      </vt:variant>
      <vt:variant>
        <vt:lpwstr>http://www.vertex42.com/licensing/EULA_privateuse.html</vt:lpwstr>
      </vt:variant>
      <vt:variant>
        <vt:lpwstr/>
      </vt:variant>
      <vt:variant>
        <vt:i4>720960</vt:i4>
      </vt:variant>
      <vt:variant>
        <vt:i4>0</vt:i4>
      </vt:variant>
      <vt:variant>
        <vt:i4>0</vt:i4>
      </vt:variant>
      <vt:variant>
        <vt:i4>5</vt:i4>
      </vt:variant>
      <vt:variant>
        <vt:lpwstr>http://www.vertex42.com/resumes/cv-template.html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creator>Vertex42</dc:creator>
  <cp:lastModifiedBy>DELL</cp:lastModifiedBy>
  <cp:revision>21</cp:revision>
  <dcterms:created xsi:type="dcterms:W3CDTF">2022-06-02T01:54:00Z</dcterms:created>
  <dcterms:modified xsi:type="dcterms:W3CDTF">2022-06-02T02:21:00Z</dcterms:modified>
</cp:coreProperties>
</file>